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F1" w:rsidRDefault="00BB25F1" w:rsidP="00C1734C">
      <w:pPr>
        <w:autoSpaceDE w:val="0"/>
        <w:autoSpaceDN w:val="0"/>
        <w:adjustRightInd w:val="0"/>
        <w:spacing w:after="0" w:line="240" w:lineRule="auto"/>
        <w:jc w:val="center"/>
        <w:rPr>
          <w:rFonts w:cs="Frutiger-Roman"/>
          <w:b/>
          <w:sz w:val="28"/>
          <w:szCs w:val="28"/>
          <w:lang w:eastAsia="fr-FR"/>
        </w:rPr>
      </w:pPr>
      <w:r>
        <w:rPr>
          <w:rFonts w:cs="Frutiger-Roman"/>
          <w:b/>
          <w:sz w:val="28"/>
          <w:szCs w:val="28"/>
          <w:lang w:eastAsia="fr-FR"/>
        </w:rPr>
        <w:t>Enquête Publique RD30/RD190</w:t>
      </w:r>
    </w:p>
    <w:p w:rsidR="00BB25F1" w:rsidRDefault="00BB25F1" w:rsidP="00C1734C">
      <w:pPr>
        <w:pBdr>
          <w:bottom w:val="double" w:sz="6" w:space="1" w:color="auto"/>
        </w:pBdr>
        <w:autoSpaceDE w:val="0"/>
        <w:autoSpaceDN w:val="0"/>
        <w:adjustRightInd w:val="0"/>
        <w:spacing w:after="0" w:line="240" w:lineRule="auto"/>
        <w:jc w:val="center"/>
        <w:rPr>
          <w:rFonts w:cs="Frutiger-Roman"/>
          <w:b/>
          <w:sz w:val="24"/>
          <w:szCs w:val="24"/>
          <w:lang w:eastAsia="fr-FR"/>
        </w:rPr>
      </w:pPr>
      <w:r>
        <w:rPr>
          <w:rFonts w:cs="Frutiger-Roman"/>
          <w:b/>
          <w:sz w:val="24"/>
          <w:szCs w:val="24"/>
          <w:lang w:eastAsia="fr-FR"/>
        </w:rPr>
        <w:t xml:space="preserve">Questions portées à la connaissance de </w:t>
      </w:r>
    </w:p>
    <w:p w:rsidR="00BB25F1" w:rsidRDefault="00BB25F1" w:rsidP="00C1734C">
      <w:pPr>
        <w:pBdr>
          <w:bottom w:val="double" w:sz="6" w:space="1" w:color="auto"/>
        </w:pBdr>
        <w:autoSpaceDE w:val="0"/>
        <w:autoSpaceDN w:val="0"/>
        <w:adjustRightInd w:val="0"/>
        <w:spacing w:after="0" w:line="240" w:lineRule="auto"/>
        <w:jc w:val="center"/>
        <w:rPr>
          <w:rFonts w:cs="Frutiger-Roman"/>
          <w:b/>
          <w:sz w:val="24"/>
          <w:szCs w:val="24"/>
          <w:lang w:eastAsia="fr-FR"/>
        </w:rPr>
      </w:pPr>
      <w:r>
        <w:rPr>
          <w:rFonts w:cs="Frutiger-Roman"/>
          <w:b/>
          <w:sz w:val="24"/>
          <w:szCs w:val="24"/>
          <w:lang w:eastAsia="fr-FR"/>
        </w:rPr>
        <w:t>Monsieur le Commissaire Enquêteur</w:t>
      </w:r>
    </w:p>
    <w:p w:rsidR="00BB25F1" w:rsidRDefault="00BB25F1" w:rsidP="00C1734C">
      <w:pPr>
        <w:pBdr>
          <w:bottom w:val="double" w:sz="6" w:space="1" w:color="auto"/>
        </w:pBdr>
        <w:autoSpaceDE w:val="0"/>
        <w:autoSpaceDN w:val="0"/>
        <w:adjustRightInd w:val="0"/>
        <w:spacing w:after="0" w:line="240" w:lineRule="auto"/>
        <w:jc w:val="center"/>
        <w:rPr>
          <w:rFonts w:cs="Frutiger-Roman"/>
          <w:b/>
          <w:sz w:val="24"/>
          <w:szCs w:val="24"/>
          <w:lang w:eastAsia="fr-FR"/>
        </w:rPr>
      </w:pPr>
    </w:p>
    <w:p w:rsidR="00BB25F1" w:rsidRDefault="00BB25F1" w:rsidP="009E40DD">
      <w:pPr>
        <w:pBdr>
          <w:bottom w:val="double" w:sz="6" w:space="1" w:color="auto"/>
        </w:pBdr>
        <w:autoSpaceDE w:val="0"/>
        <w:autoSpaceDN w:val="0"/>
        <w:adjustRightInd w:val="0"/>
        <w:spacing w:after="0" w:line="240" w:lineRule="auto"/>
        <w:rPr>
          <w:rFonts w:cs="Frutiger-Roman"/>
          <w:b/>
          <w:sz w:val="24"/>
          <w:szCs w:val="24"/>
          <w:lang w:eastAsia="fr-FR"/>
        </w:rPr>
      </w:pPr>
    </w:p>
    <w:p w:rsidR="00BB25F1" w:rsidRDefault="00BB25F1" w:rsidP="009E40DD">
      <w:p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Par le collectif des associations:</w:t>
      </w: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ADIV-Environnement</w:t>
      </w:r>
    </w:p>
    <w:p w:rsidR="00BB25F1" w:rsidRDefault="00BB25F1" w:rsidP="009E40DD">
      <w:pPr>
        <w:pBdr>
          <w:bottom w:val="double" w:sz="6" w:space="1" w:color="auto"/>
        </w:pBdr>
        <w:autoSpaceDE w:val="0"/>
        <w:autoSpaceDN w:val="0"/>
        <w:adjustRightInd w:val="0"/>
        <w:spacing w:after="0" w:line="240" w:lineRule="auto"/>
        <w:ind w:left="360"/>
        <w:rPr>
          <w:rFonts w:cs="Frutiger-Roman"/>
          <w:b/>
          <w:sz w:val="24"/>
          <w:szCs w:val="24"/>
          <w:lang w:eastAsia="fr-FR"/>
        </w:rPr>
      </w:pPr>
      <w:bookmarkStart w:id="0" w:name="OLE_LINK3"/>
      <w:bookmarkStart w:id="1" w:name="OLE_LINK4"/>
      <w:r>
        <w:rPr>
          <w:rFonts w:cs="Frutiger-Roman"/>
          <w:b/>
          <w:sz w:val="24"/>
          <w:szCs w:val="24"/>
          <w:lang w:eastAsia="fr-FR"/>
        </w:rPr>
        <w:tab/>
      </w:r>
      <w:r>
        <w:rPr>
          <w:rFonts w:cs="Frutiger-Roman"/>
          <w:b/>
          <w:sz w:val="24"/>
          <w:szCs w:val="24"/>
          <w:lang w:eastAsia="fr-FR"/>
        </w:rPr>
        <w:tab/>
        <w:t>www.adiv-environnement.org</w:t>
      </w:r>
    </w:p>
    <w:bookmarkEnd w:id="0"/>
    <w:bookmarkEnd w:id="1"/>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smartTag w:uri="urn:schemas-microsoft-com:office:smarttags" w:element="PersonName">
        <w:smartTagPr>
          <w:attr w:name="ProductID" w:val="ADRUP 154"/>
        </w:smartTagPr>
        <w:r>
          <w:rPr>
            <w:rFonts w:cs="Frutiger-Roman"/>
            <w:b/>
            <w:sz w:val="24"/>
            <w:szCs w:val="24"/>
            <w:lang w:eastAsia="fr-FR"/>
          </w:rPr>
          <w:t>ADRUP 154</w:t>
        </w:r>
      </w:smartTag>
    </w:p>
    <w:p w:rsidR="00BB25F1" w:rsidRPr="007271DD" w:rsidRDefault="00BB25F1" w:rsidP="009E40DD">
      <w:pPr>
        <w:pBdr>
          <w:bottom w:val="double" w:sz="6" w:space="1" w:color="auto"/>
        </w:pBdr>
        <w:autoSpaceDE w:val="0"/>
        <w:autoSpaceDN w:val="0"/>
        <w:adjustRightInd w:val="0"/>
        <w:spacing w:after="0" w:line="240" w:lineRule="auto"/>
        <w:ind w:left="360"/>
        <w:rPr>
          <w:rFonts w:cs="Frutiger-Roman"/>
          <w:b/>
          <w:sz w:val="24"/>
          <w:szCs w:val="24"/>
          <w:lang w:val="en-GB" w:eastAsia="fr-FR"/>
        </w:rPr>
      </w:pPr>
      <w:r>
        <w:rPr>
          <w:rFonts w:cs="Frutiger-Roman"/>
          <w:b/>
          <w:sz w:val="24"/>
          <w:szCs w:val="24"/>
          <w:lang w:eastAsia="fr-FR"/>
        </w:rPr>
        <w:tab/>
      </w:r>
      <w:r>
        <w:rPr>
          <w:rFonts w:cs="Frutiger-Roman"/>
          <w:b/>
          <w:sz w:val="24"/>
          <w:szCs w:val="24"/>
          <w:lang w:eastAsia="fr-FR"/>
        </w:rPr>
        <w:tab/>
      </w:r>
      <w:r w:rsidRPr="007271DD">
        <w:rPr>
          <w:rFonts w:cs="Frutiger-Roman"/>
          <w:b/>
          <w:sz w:val="24"/>
          <w:szCs w:val="24"/>
          <w:lang w:val="en-GB" w:eastAsia="fr-FR"/>
        </w:rPr>
        <w:t>www.adrup154.free.</w:t>
      </w:r>
      <w:r>
        <w:rPr>
          <w:rFonts w:cs="Frutiger-Roman"/>
          <w:b/>
          <w:sz w:val="24"/>
          <w:szCs w:val="24"/>
          <w:lang w:val="en-GB" w:eastAsia="fr-FR"/>
        </w:rPr>
        <w:t>fr</w:t>
      </w: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Andrésy Qualité Pour Tous</w:t>
      </w:r>
    </w:p>
    <w:p w:rsidR="00BB25F1" w:rsidRDefault="00BB25F1" w:rsidP="007271DD">
      <w:pPr>
        <w:pBdr>
          <w:bottom w:val="double" w:sz="6" w:space="1" w:color="auto"/>
        </w:pBdr>
        <w:autoSpaceDE w:val="0"/>
        <w:autoSpaceDN w:val="0"/>
        <w:adjustRightInd w:val="0"/>
        <w:spacing w:after="0" w:line="240" w:lineRule="auto"/>
        <w:ind w:left="360"/>
        <w:rPr>
          <w:rFonts w:cs="Frutiger-Roman"/>
          <w:b/>
          <w:sz w:val="24"/>
          <w:szCs w:val="24"/>
          <w:lang w:eastAsia="fr-FR"/>
        </w:rPr>
      </w:pPr>
      <w:r>
        <w:rPr>
          <w:rFonts w:cs="Frutiger-Roman"/>
          <w:b/>
          <w:sz w:val="24"/>
          <w:szCs w:val="24"/>
          <w:lang w:eastAsia="fr-FR"/>
        </w:rPr>
        <w:tab/>
      </w:r>
      <w:r>
        <w:rPr>
          <w:rFonts w:cs="Frutiger-Roman"/>
          <w:b/>
          <w:sz w:val="24"/>
          <w:szCs w:val="24"/>
          <w:lang w:eastAsia="fr-FR"/>
        </w:rPr>
        <w:tab/>
        <w:t>www.aqpt.org</w:t>
      </w: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Berges en dérive</w:t>
      </w:r>
    </w:p>
    <w:p w:rsidR="00BB25F1" w:rsidRDefault="00BB25F1" w:rsidP="002B546A">
      <w:pPr>
        <w:pBdr>
          <w:bottom w:val="double" w:sz="6" w:space="1" w:color="auto"/>
        </w:pBdr>
        <w:autoSpaceDE w:val="0"/>
        <w:autoSpaceDN w:val="0"/>
        <w:adjustRightInd w:val="0"/>
        <w:spacing w:after="0" w:line="240" w:lineRule="auto"/>
        <w:ind w:left="360"/>
        <w:rPr>
          <w:rFonts w:cs="Frutiger-Roman"/>
          <w:b/>
          <w:sz w:val="24"/>
          <w:szCs w:val="24"/>
          <w:lang w:eastAsia="fr-FR"/>
        </w:rPr>
      </w:pPr>
      <w:r>
        <w:rPr>
          <w:rFonts w:cs="Frutiger-Roman"/>
          <w:b/>
          <w:sz w:val="24"/>
          <w:szCs w:val="24"/>
          <w:lang w:eastAsia="fr-FR"/>
        </w:rPr>
        <w:tab/>
      </w:r>
      <w:r>
        <w:rPr>
          <w:rFonts w:cs="Frutiger-Roman"/>
          <w:b/>
          <w:sz w:val="24"/>
          <w:szCs w:val="24"/>
          <w:lang w:eastAsia="fr-FR"/>
        </w:rPr>
        <w:tab/>
        <w:t>www.ile-de-la-derivation.org</w:t>
      </w: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Comité de Sauvegarde de Chanteloup les Vignes</w:t>
      </w:r>
    </w:p>
    <w:p w:rsidR="00BB25F1" w:rsidRDefault="00BB25F1" w:rsidP="002B546A">
      <w:pPr>
        <w:pBdr>
          <w:bottom w:val="double" w:sz="6" w:space="1" w:color="auto"/>
        </w:pBdr>
        <w:autoSpaceDE w:val="0"/>
        <w:autoSpaceDN w:val="0"/>
        <w:adjustRightInd w:val="0"/>
        <w:spacing w:after="0" w:line="240" w:lineRule="auto"/>
        <w:ind w:left="360"/>
        <w:rPr>
          <w:rFonts w:cs="Frutiger-Roman"/>
          <w:b/>
          <w:sz w:val="24"/>
          <w:szCs w:val="24"/>
          <w:lang w:eastAsia="fr-FR"/>
        </w:rPr>
      </w:pP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Comité CO.P.R. 184 d'Achères</w:t>
      </w:r>
    </w:p>
    <w:p w:rsidR="00BB25F1" w:rsidRDefault="00BB25F1" w:rsidP="002B546A">
      <w:pPr>
        <w:pBdr>
          <w:bottom w:val="double" w:sz="6" w:space="1" w:color="auto"/>
        </w:pBdr>
        <w:autoSpaceDE w:val="0"/>
        <w:autoSpaceDN w:val="0"/>
        <w:adjustRightInd w:val="0"/>
        <w:spacing w:after="0" w:line="240" w:lineRule="auto"/>
        <w:ind w:left="360"/>
        <w:rPr>
          <w:rFonts w:cs="Frutiger-Roman"/>
          <w:b/>
          <w:sz w:val="24"/>
          <w:szCs w:val="24"/>
          <w:lang w:eastAsia="fr-FR"/>
        </w:rPr>
      </w:pPr>
      <w:r>
        <w:rPr>
          <w:rFonts w:cs="Frutiger-Roman"/>
          <w:b/>
          <w:sz w:val="24"/>
          <w:szCs w:val="24"/>
          <w:lang w:eastAsia="fr-FR"/>
        </w:rPr>
        <w:tab/>
      </w:r>
      <w:r>
        <w:rPr>
          <w:rFonts w:cs="Frutiger-Roman"/>
          <w:b/>
          <w:sz w:val="24"/>
          <w:szCs w:val="24"/>
          <w:lang w:eastAsia="fr-FR"/>
        </w:rPr>
        <w:tab/>
        <w:t>www.copra184.org</w:t>
      </w: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Comité CO.P.R. 184 de Carrières-sous-Poissy</w:t>
      </w:r>
    </w:p>
    <w:p w:rsidR="00BB25F1" w:rsidRDefault="00BB25F1" w:rsidP="002B546A">
      <w:pPr>
        <w:pBdr>
          <w:bottom w:val="double" w:sz="6" w:space="1" w:color="auto"/>
        </w:pBdr>
        <w:autoSpaceDE w:val="0"/>
        <w:autoSpaceDN w:val="0"/>
        <w:adjustRightInd w:val="0"/>
        <w:spacing w:after="0" w:line="240" w:lineRule="auto"/>
        <w:ind w:left="360"/>
        <w:rPr>
          <w:rFonts w:cs="Frutiger-Roman"/>
          <w:b/>
          <w:sz w:val="24"/>
          <w:szCs w:val="24"/>
          <w:lang w:eastAsia="fr-FR"/>
        </w:rPr>
      </w:pPr>
      <w:r>
        <w:rPr>
          <w:rFonts w:cs="Frutiger-Roman"/>
          <w:b/>
          <w:sz w:val="24"/>
          <w:szCs w:val="24"/>
          <w:lang w:eastAsia="fr-FR"/>
        </w:rPr>
        <w:tab/>
      </w:r>
      <w:r>
        <w:rPr>
          <w:rFonts w:cs="Frutiger-Roman"/>
          <w:b/>
          <w:sz w:val="24"/>
          <w:szCs w:val="24"/>
          <w:lang w:eastAsia="fr-FR"/>
        </w:rPr>
        <w:tab/>
        <w:t>www.copra184.org</w:t>
      </w:r>
    </w:p>
    <w:p w:rsidR="00BB25F1" w:rsidRDefault="00BB25F1" w:rsidP="009E40DD">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Non au Pont d'Achères</w:t>
      </w:r>
    </w:p>
    <w:p w:rsidR="00BB25F1" w:rsidRDefault="00BB25F1" w:rsidP="002B546A">
      <w:pPr>
        <w:pBdr>
          <w:bottom w:val="double" w:sz="6" w:space="1" w:color="auto"/>
        </w:pBdr>
        <w:autoSpaceDE w:val="0"/>
        <w:autoSpaceDN w:val="0"/>
        <w:adjustRightInd w:val="0"/>
        <w:spacing w:after="0" w:line="240" w:lineRule="auto"/>
        <w:ind w:left="360"/>
        <w:rPr>
          <w:rFonts w:cs="Frutiger-Roman"/>
          <w:b/>
          <w:sz w:val="24"/>
          <w:szCs w:val="24"/>
          <w:lang w:eastAsia="fr-FR"/>
        </w:rPr>
      </w:pPr>
      <w:r>
        <w:rPr>
          <w:rFonts w:cs="Frutiger-Roman"/>
          <w:b/>
          <w:sz w:val="24"/>
          <w:szCs w:val="24"/>
          <w:lang w:eastAsia="fr-FR"/>
        </w:rPr>
        <w:tab/>
      </w:r>
      <w:r>
        <w:rPr>
          <w:rFonts w:cs="Frutiger-Roman"/>
          <w:b/>
          <w:sz w:val="24"/>
          <w:szCs w:val="24"/>
          <w:lang w:eastAsia="fr-FR"/>
        </w:rPr>
        <w:tab/>
        <w:t>www.</w:t>
      </w:r>
      <w:r>
        <w:rPr>
          <w:rStyle w:val="HTMLCite"/>
          <w:rFonts w:ascii="Arial" w:hAnsi="Arial" w:cs="Arial"/>
          <w:b/>
          <w:bCs/>
        </w:rPr>
        <w:t>non</w:t>
      </w:r>
      <w:r>
        <w:rPr>
          <w:rStyle w:val="HTMLCite"/>
          <w:rFonts w:ascii="Arial" w:hAnsi="Arial" w:cs="Arial"/>
        </w:rPr>
        <w:t>-</w:t>
      </w:r>
      <w:r>
        <w:rPr>
          <w:rStyle w:val="HTMLCite"/>
          <w:rFonts w:ascii="Arial" w:hAnsi="Arial" w:cs="Arial"/>
          <w:b/>
          <w:bCs/>
        </w:rPr>
        <w:t>pont</w:t>
      </w:r>
      <w:r>
        <w:rPr>
          <w:rStyle w:val="HTMLCite"/>
          <w:rFonts w:ascii="Arial" w:hAnsi="Arial" w:cs="Arial"/>
        </w:rPr>
        <w:t>-</w:t>
      </w:r>
      <w:r>
        <w:rPr>
          <w:rStyle w:val="HTMLCite"/>
          <w:rFonts w:ascii="Arial" w:hAnsi="Arial" w:cs="Arial"/>
          <w:b/>
          <w:bCs/>
        </w:rPr>
        <w:t>acheres.org</w:t>
      </w:r>
      <w:r>
        <w:rPr>
          <w:rFonts w:cs="Frutiger-Roman"/>
          <w:b/>
          <w:sz w:val="24"/>
          <w:szCs w:val="24"/>
          <w:lang w:eastAsia="fr-FR"/>
        </w:rPr>
        <w:t xml:space="preserve"> </w:t>
      </w:r>
    </w:p>
    <w:p w:rsidR="00BB25F1" w:rsidRDefault="00BB25F1" w:rsidP="00B93771">
      <w:pPr>
        <w:numPr>
          <w:ilvl w:val="0"/>
          <w:numId w:val="12"/>
        </w:numPr>
        <w:pBdr>
          <w:bottom w:val="double" w:sz="6" w:space="1" w:color="auto"/>
        </w:pBdr>
        <w:autoSpaceDE w:val="0"/>
        <w:autoSpaceDN w:val="0"/>
        <w:adjustRightInd w:val="0"/>
        <w:spacing w:after="0" w:line="240" w:lineRule="auto"/>
        <w:rPr>
          <w:rFonts w:cs="Frutiger-Roman"/>
          <w:b/>
          <w:sz w:val="24"/>
          <w:szCs w:val="24"/>
          <w:lang w:eastAsia="fr-FR"/>
        </w:rPr>
      </w:pPr>
      <w:r>
        <w:rPr>
          <w:rFonts w:cs="Frutiger-Roman"/>
          <w:b/>
          <w:sz w:val="24"/>
          <w:szCs w:val="24"/>
          <w:lang w:eastAsia="fr-FR"/>
        </w:rPr>
        <w:t>Pissefontaine-Environnement</w:t>
      </w:r>
    </w:p>
    <w:p w:rsidR="00BB25F1" w:rsidRDefault="00BB25F1" w:rsidP="00B93771">
      <w:pPr>
        <w:pBdr>
          <w:bottom w:val="double" w:sz="6" w:space="1" w:color="auto"/>
        </w:pBdr>
        <w:autoSpaceDE w:val="0"/>
        <w:autoSpaceDN w:val="0"/>
        <w:adjustRightInd w:val="0"/>
        <w:spacing w:after="0" w:line="240" w:lineRule="auto"/>
        <w:ind w:left="360"/>
        <w:rPr>
          <w:rFonts w:cs="Frutiger-Roman"/>
          <w:b/>
          <w:sz w:val="24"/>
          <w:szCs w:val="24"/>
          <w:lang w:eastAsia="fr-FR"/>
        </w:rPr>
      </w:pPr>
      <w:r>
        <w:rPr>
          <w:rFonts w:cs="Frutiger-Roman"/>
          <w:b/>
          <w:sz w:val="24"/>
          <w:szCs w:val="24"/>
          <w:lang w:eastAsia="fr-FR"/>
        </w:rPr>
        <w:tab/>
      </w:r>
      <w:r>
        <w:rPr>
          <w:rFonts w:cs="Frutiger-Roman"/>
          <w:b/>
          <w:sz w:val="24"/>
          <w:szCs w:val="24"/>
          <w:lang w:eastAsia="fr-FR"/>
        </w:rPr>
        <w:tab/>
        <w:t>www.</w:t>
      </w:r>
      <w:r>
        <w:rPr>
          <w:rStyle w:val="HTMLCite"/>
          <w:rFonts w:ascii="Arial" w:hAnsi="Arial" w:cs="Arial"/>
          <w:b/>
        </w:rPr>
        <w:t>pissefontaine.canalblog.com</w:t>
      </w:r>
    </w:p>
    <w:p w:rsidR="00BB25F1" w:rsidRDefault="00BB25F1" w:rsidP="002B546A">
      <w:pPr>
        <w:pBdr>
          <w:bottom w:val="double" w:sz="6" w:space="1" w:color="auto"/>
        </w:pBdr>
        <w:autoSpaceDE w:val="0"/>
        <w:autoSpaceDN w:val="0"/>
        <w:adjustRightInd w:val="0"/>
        <w:spacing w:after="0" w:line="240" w:lineRule="auto"/>
        <w:ind w:left="360"/>
        <w:rPr>
          <w:rFonts w:cs="Frutiger-Roman"/>
          <w:b/>
          <w:sz w:val="24"/>
          <w:szCs w:val="24"/>
          <w:lang w:eastAsia="fr-FR"/>
        </w:rPr>
      </w:pPr>
    </w:p>
    <w:p w:rsidR="00BB25F1" w:rsidRPr="00C1734C" w:rsidRDefault="00BB25F1" w:rsidP="00C1734C">
      <w:pPr>
        <w:autoSpaceDE w:val="0"/>
        <w:autoSpaceDN w:val="0"/>
        <w:adjustRightInd w:val="0"/>
        <w:spacing w:after="0" w:line="240" w:lineRule="auto"/>
        <w:jc w:val="right"/>
        <w:rPr>
          <w:rFonts w:cs="Frutiger-Roman"/>
          <w:sz w:val="24"/>
          <w:szCs w:val="24"/>
          <w:lang w:eastAsia="fr-FR"/>
        </w:rPr>
      </w:pPr>
      <w:r>
        <w:rPr>
          <w:rFonts w:cs="Frutiger-Roman"/>
          <w:sz w:val="24"/>
          <w:szCs w:val="24"/>
          <w:lang w:eastAsia="fr-FR"/>
        </w:rPr>
        <w:t>21/01/2012</w:t>
      </w:r>
    </w:p>
    <w:p w:rsidR="00BB25F1" w:rsidRDefault="00BB25F1" w:rsidP="00B22017">
      <w:pPr>
        <w:autoSpaceDE w:val="0"/>
        <w:autoSpaceDN w:val="0"/>
        <w:adjustRightInd w:val="0"/>
        <w:spacing w:after="0" w:line="240" w:lineRule="auto"/>
        <w:jc w:val="center"/>
        <w:rPr>
          <w:rFonts w:cs="Frutiger-Roman"/>
          <w:b/>
          <w:sz w:val="28"/>
          <w:szCs w:val="28"/>
          <w:lang w:eastAsia="fr-FR"/>
        </w:rPr>
      </w:pPr>
    </w:p>
    <w:p w:rsidR="00BB25F1" w:rsidRDefault="00BB25F1" w:rsidP="00B22017">
      <w:pPr>
        <w:autoSpaceDE w:val="0"/>
        <w:autoSpaceDN w:val="0"/>
        <w:adjustRightInd w:val="0"/>
        <w:spacing w:after="0" w:line="240" w:lineRule="auto"/>
        <w:jc w:val="center"/>
        <w:rPr>
          <w:rFonts w:cs="Frutiger-Roman"/>
          <w:b/>
          <w:sz w:val="28"/>
          <w:szCs w:val="28"/>
          <w:lang w:eastAsia="fr-FR"/>
        </w:rPr>
      </w:pPr>
      <w:r w:rsidRPr="00B22017">
        <w:rPr>
          <w:rFonts w:cs="Frutiger-Roman"/>
          <w:b/>
          <w:sz w:val="28"/>
          <w:szCs w:val="28"/>
          <w:lang w:eastAsia="fr-FR"/>
        </w:rPr>
        <w:t xml:space="preserve">Contexte de l’enquête </w:t>
      </w:r>
    </w:p>
    <w:p w:rsidR="00BB25F1" w:rsidRPr="00B22017" w:rsidRDefault="00BB25F1" w:rsidP="00B22017">
      <w:pPr>
        <w:autoSpaceDE w:val="0"/>
        <w:autoSpaceDN w:val="0"/>
        <w:adjustRightInd w:val="0"/>
        <w:spacing w:after="0" w:line="240" w:lineRule="auto"/>
        <w:jc w:val="center"/>
        <w:rPr>
          <w:rFonts w:cs="Frutiger-Roman"/>
          <w:b/>
          <w:sz w:val="28"/>
          <w:szCs w:val="28"/>
          <w:lang w:eastAsia="fr-FR"/>
        </w:rPr>
      </w:pPr>
    </w:p>
    <w:p w:rsidR="00BB25F1" w:rsidRPr="00887B1C" w:rsidRDefault="00BB25F1" w:rsidP="00887B1C">
      <w:pPr>
        <w:autoSpaceDE w:val="0"/>
        <w:autoSpaceDN w:val="0"/>
        <w:adjustRightInd w:val="0"/>
        <w:spacing w:after="0" w:line="240" w:lineRule="auto"/>
        <w:jc w:val="both"/>
        <w:rPr>
          <w:rFonts w:cs="Frutiger-Roman"/>
          <w:lang w:eastAsia="fr-FR"/>
        </w:rPr>
      </w:pPr>
      <w:r>
        <w:rPr>
          <w:rFonts w:cs="Frutiger-Roman"/>
          <w:lang w:eastAsia="fr-FR"/>
        </w:rPr>
        <w:t xml:space="preserve"> </w:t>
      </w:r>
      <w:r w:rsidRPr="00887B1C">
        <w:rPr>
          <w:rFonts w:cs="Frutiger-Roman"/>
          <w:lang w:eastAsia="fr-FR"/>
        </w:rPr>
        <w:t xml:space="preserve">L’introduction (pièce A) du dossier préalable à la déclaration d’utilité publique précise : </w:t>
      </w:r>
    </w:p>
    <w:p w:rsidR="00BB25F1" w:rsidRPr="00887B1C" w:rsidRDefault="00BB25F1" w:rsidP="00887B1C">
      <w:pPr>
        <w:autoSpaceDE w:val="0"/>
        <w:autoSpaceDN w:val="0"/>
        <w:adjustRightInd w:val="0"/>
        <w:spacing w:after="0" w:line="240" w:lineRule="auto"/>
        <w:jc w:val="both"/>
        <w:rPr>
          <w:rFonts w:cs="Frutiger-Roman"/>
          <w:lang w:eastAsia="fr-FR"/>
        </w:rPr>
      </w:pPr>
    </w:p>
    <w:p w:rsidR="00BB25F1" w:rsidRPr="00887B1C" w:rsidRDefault="00BB25F1" w:rsidP="00887B1C">
      <w:pPr>
        <w:autoSpaceDE w:val="0"/>
        <w:autoSpaceDN w:val="0"/>
        <w:adjustRightInd w:val="0"/>
        <w:spacing w:after="0" w:line="240" w:lineRule="auto"/>
        <w:jc w:val="both"/>
        <w:rPr>
          <w:rFonts w:cs="Frutiger-Roman"/>
          <w:i/>
          <w:lang w:eastAsia="fr-FR"/>
        </w:rPr>
      </w:pPr>
      <w:r w:rsidRPr="00887B1C">
        <w:rPr>
          <w:rFonts w:cs="Frutiger-Roman"/>
          <w:i/>
          <w:lang w:eastAsia="fr-FR"/>
        </w:rPr>
        <w:t xml:space="preserve">« Le présent dossier concerne l’enquête publique préalable à la Déclaration d’Utilité Publique (D.U.P) du projet d’aménagement de la liaison départementale entre </w:t>
      </w:r>
      <w:smartTag w:uri="urn:schemas-microsoft-com:office:smarttags" w:element="PersonName">
        <w:smartTagPr>
          <w:attr w:name="ProductID" w:val="la Route Départementale"/>
        </w:smartTagPr>
        <w:r w:rsidRPr="00887B1C">
          <w:rPr>
            <w:rFonts w:cs="Frutiger-Roman"/>
            <w:i/>
            <w:lang w:eastAsia="fr-FR"/>
          </w:rPr>
          <w:t>la Route Départementale</w:t>
        </w:r>
      </w:smartTag>
      <w:r w:rsidRPr="00887B1C">
        <w:rPr>
          <w:rFonts w:cs="Frutiger-Roman"/>
          <w:i/>
          <w:lang w:eastAsia="fr-FR"/>
        </w:rPr>
        <w:t xml:space="preserve"> 30 (RD 30) et </w:t>
      </w:r>
      <w:smartTag w:uri="urn:schemas-microsoft-com:office:smarttags" w:element="PersonName">
        <w:smartTagPr>
          <w:attr w:name="ProductID" w:val="la Route Départementale"/>
        </w:smartTagPr>
        <w:r w:rsidRPr="00887B1C">
          <w:rPr>
            <w:rFonts w:cs="Frutiger-Roman"/>
            <w:i/>
            <w:lang w:eastAsia="fr-FR"/>
          </w:rPr>
          <w:t>la Route Départementale</w:t>
        </w:r>
      </w:smartTag>
      <w:r w:rsidRPr="00887B1C">
        <w:rPr>
          <w:rFonts w:cs="Frutiger-Roman"/>
          <w:i/>
          <w:lang w:eastAsia="fr-FR"/>
        </w:rPr>
        <w:t xml:space="preserve"> 190 (RD 190) avec la création d’un nouveau franchissement de la Seine, sur les communes d’Achères, Carrières-sous-Poissy, Chanteloup-les-Vignes, Poissy et Triel-sur-Seine, dans le département des Yvelines ».</w:t>
      </w:r>
    </w:p>
    <w:p w:rsidR="00BB25F1" w:rsidRPr="00887B1C" w:rsidRDefault="00BB25F1" w:rsidP="00887B1C"/>
    <w:p w:rsidR="00BB25F1" w:rsidRDefault="00BB25F1" w:rsidP="00887B1C">
      <w:pPr>
        <w:pBdr>
          <w:bottom w:val="single" w:sz="12" w:space="1" w:color="auto"/>
        </w:pBdr>
        <w:jc w:val="both"/>
        <w:rPr>
          <w:b/>
        </w:rPr>
      </w:pPr>
      <w:r w:rsidRPr="00887B1C">
        <w:rPr>
          <w:b/>
        </w:rPr>
        <w:t>Nulle part le dossier ne précis</w:t>
      </w:r>
      <w:r>
        <w:rPr>
          <w:b/>
        </w:rPr>
        <w:t xml:space="preserve">e pourquoi l’enquête publique  se limite </w:t>
      </w:r>
      <w:r w:rsidRPr="00887B1C">
        <w:rPr>
          <w:b/>
        </w:rPr>
        <w:t xml:space="preserve">aux communes </w:t>
      </w:r>
      <w:r>
        <w:rPr>
          <w:b/>
        </w:rPr>
        <w:t xml:space="preserve">citées alors que la création </w:t>
      </w:r>
      <w:r w:rsidRPr="00887B1C">
        <w:rPr>
          <w:b/>
        </w:rPr>
        <w:t>des infrastructures prévues aura des conséquences sur la circulation de communes en dehors de la zone d’étude.</w:t>
      </w:r>
    </w:p>
    <w:p w:rsidR="00BB25F1" w:rsidRDefault="00BB25F1" w:rsidP="00887B1C">
      <w:pPr>
        <w:pBdr>
          <w:bottom w:val="single" w:sz="12" w:space="1" w:color="auto"/>
        </w:pBdr>
        <w:jc w:val="both"/>
        <w:rPr>
          <w:b/>
        </w:rPr>
      </w:pPr>
    </w:p>
    <w:p w:rsidR="00BB25F1" w:rsidRDefault="00BB25F1" w:rsidP="00AA76A8">
      <w:pPr>
        <w:spacing w:after="240" w:line="240" w:lineRule="auto"/>
        <w:rPr>
          <w:rFonts w:cs="Calibri"/>
          <w:lang w:eastAsia="fr-FR"/>
        </w:rPr>
      </w:pPr>
      <w:r w:rsidRPr="003E501B">
        <w:rPr>
          <w:rFonts w:cs="Calibri"/>
          <w:b/>
          <w:sz w:val="24"/>
          <w:szCs w:val="24"/>
          <w:lang w:eastAsia="fr-FR"/>
        </w:rPr>
        <w:t>L’examen du document préfectoral   conduit à se demander si la ville d’Andrésy n'aurait pas dû être dans la liste des villes soumises à enquête publique.</w:t>
      </w:r>
      <w:r w:rsidRPr="003E501B">
        <w:rPr>
          <w:rFonts w:cs="Calibri"/>
          <w:b/>
          <w:sz w:val="24"/>
          <w:szCs w:val="24"/>
          <w:lang w:eastAsia="fr-FR"/>
        </w:rPr>
        <w:br/>
      </w:r>
      <w:r w:rsidRPr="00AA76A8">
        <w:rPr>
          <w:rFonts w:ascii="Tahoma" w:hAnsi="Tahoma" w:cs="Tahoma"/>
          <w:sz w:val="20"/>
          <w:szCs w:val="20"/>
          <w:lang w:eastAsia="fr-FR"/>
        </w:rPr>
        <w:br/>
      </w:r>
      <w:r w:rsidRPr="003E501B">
        <w:rPr>
          <w:rFonts w:cs="Calibri"/>
          <w:lang w:eastAsia="fr-FR"/>
        </w:rPr>
        <w:t>En effet, l’examen du  document et du plan, montre que :</w:t>
      </w:r>
      <w:r w:rsidRPr="003E501B">
        <w:rPr>
          <w:rFonts w:cs="Calibri"/>
          <w:lang w:eastAsia="fr-FR"/>
        </w:rPr>
        <w:br/>
        <w:t xml:space="preserve">- la limite d'Andrésy est à </w:t>
      </w:r>
      <w:smartTag w:uri="urn:schemas-microsoft-com:office:smarttags" w:element="metricconverter">
        <w:smartTagPr>
          <w:attr w:name="ProductID" w:val="250 m"/>
        </w:smartTagPr>
        <w:r w:rsidRPr="003E501B">
          <w:rPr>
            <w:rFonts w:cs="Calibri"/>
            <w:lang w:eastAsia="fr-FR"/>
          </w:rPr>
          <w:t>250 m</w:t>
        </w:r>
      </w:smartTag>
      <w:r w:rsidRPr="003E501B">
        <w:rPr>
          <w:rFonts w:cs="Calibri"/>
          <w:lang w:eastAsia="fr-FR"/>
        </w:rPr>
        <w:t xml:space="preserve"> du rd point avec la RD 22,</w:t>
      </w:r>
      <w:r w:rsidRPr="003E501B">
        <w:rPr>
          <w:rFonts w:cs="Calibri"/>
          <w:lang w:eastAsia="fr-FR"/>
        </w:rPr>
        <w:br/>
        <w:t>- et à moins de 50m entre le pont et les limites territoriales Andrésy (ile Peygrand)/Carrières/Achères.</w:t>
      </w:r>
    </w:p>
    <w:p w:rsidR="00BB25F1" w:rsidRPr="003E501B" w:rsidRDefault="00BB25F1" w:rsidP="00AA76A8">
      <w:pPr>
        <w:spacing w:after="240" w:line="240" w:lineRule="auto"/>
        <w:rPr>
          <w:rFonts w:cs="Calibri"/>
          <w:lang w:eastAsia="fr-FR"/>
        </w:rPr>
      </w:pPr>
      <w:r w:rsidRPr="003E501B">
        <w:rPr>
          <w:rFonts w:cs="Calibri"/>
          <w:lang w:eastAsia="fr-FR"/>
        </w:rPr>
        <w:br/>
      </w:r>
      <w:r w:rsidRPr="00AA76A8">
        <w:rPr>
          <w:rFonts w:ascii="Verdana" w:hAnsi="Verdana"/>
          <w:sz w:val="20"/>
          <w:szCs w:val="20"/>
          <w:lang w:eastAsia="fr-FR"/>
        </w:rPr>
        <w:br/>
      </w:r>
      <w:r w:rsidRPr="003E501B">
        <w:rPr>
          <w:rFonts w:cs="Calibri"/>
          <w:b/>
          <w:sz w:val="24"/>
          <w:szCs w:val="24"/>
          <w:lang w:eastAsia="fr-FR"/>
        </w:rPr>
        <w:t>Aussi, en matière de bruit comme de pollution, les normes d'enquête devraient-elles s'étendre au-delà des limites stricto sensu des territoires.</w:t>
      </w:r>
      <w:r w:rsidRPr="003E501B">
        <w:rPr>
          <w:rFonts w:cs="Calibri"/>
          <w:b/>
          <w:lang w:eastAsia="fr-FR"/>
        </w:rPr>
        <w:br/>
      </w:r>
      <w:r w:rsidRPr="00AA76A8">
        <w:rPr>
          <w:rFonts w:ascii="Verdana" w:hAnsi="Verdana"/>
          <w:sz w:val="20"/>
          <w:szCs w:val="20"/>
          <w:lang w:eastAsia="fr-FR"/>
        </w:rPr>
        <w:br/>
        <w:t xml:space="preserve">En effet : </w:t>
      </w:r>
      <w:r w:rsidRPr="00AA76A8">
        <w:rPr>
          <w:rFonts w:ascii="Verdana" w:hAnsi="Verdana"/>
          <w:sz w:val="20"/>
          <w:szCs w:val="20"/>
          <w:lang w:eastAsia="fr-FR"/>
        </w:rPr>
        <w:br/>
      </w:r>
      <w:r w:rsidRPr="00AA76A8">
        <w:rPr>
          <w:rFonts w:ascii="Verdana" w:hAnsi="Verdana"/>
          <w:sz w:val="20"/>
          <w:szCs w:val="20"/>
          <w:lang w:eastAsia="fr-FR"/>
        </w:rPr>
        <w:br/>
      </w:r>
      <w:r w:rsidRPr="003E501B">
        <w:rPr>
          <w:rFonts w:cs="Calibri"/>
          <w:i/>
          <w:iCs/>
          <w:lang w:eastAsia="fr-FR"/>
        </w:rPr>
        <w:t xml:space="preserve">En application de l'article L. 571-10 du Code de l'environnement, le décret du 9 janvier </w:t>
      </w:r>
      <w:smartTag w:uri="urn:schemas-microsoft-com:office:smarttags" w:element="metricconverter">
        <w:smartTagPr>
          <w:attr w:name="ProductID" w:val="1995, l"/>
        </w:smartTagPr>
        <w:r w:rsidRPr="003E501B">
          <w:rPr>
            <w:rFonts w:cs="Calibri"/>
            <w:i/>
            <w:iCs/>
            <w:lang w:eastAsia="fr-FR"/>
          </w:rPr>
          <w:t>1995, l</w:t>
        </w:r>
      </w:smartTag>
      <w:r w:rsidRPr="003E501B">
        <w:rPr>
          <w:rFonts w:cs="Calibri"/>
          <w:i/>
          <w:iCs/>
          <w:lang w:eastAsia="fr-FR"/>
        </w:rPr>
        <w:t xml:space="preserve">'arrêté du 30 mai 1996 et la circulaire du 25 juillet 1996 réglementent les modalités du classement sonore des grandes voies existantes (et de leurs modifications et transformations significatives) par les préfets. </w:t>
      </w:r>
      <w:r w:rsidRPr="003E501B">
        <w:rPr>
          <w:rFonts w:cs="Calibri"/>
          <w:lang w:eastAsia="fr-FR"/>
        </w:rPr>
        <w:br/>
      </w:r>
      <w:r w:rsidRPr="003E501B">
        <w:rPr>
          <w:rFonts w:cs="Calibri"/>
          <w:lang w:eastAsia="fr-FR"/>
        </w:rPr>
        <w:br/>
      </w:r>
      <w:r w:rsidRPr="003E501B">
        <w:rPr>
          <w:rFonts w:cs="Calibri"/>
          <w:i/>
          <w:iCs/>
          <w:lang w:eastAsia="fr-FR"/>
        </w:rPr>
        <w:t>Catégories d'infrastructures et secteurs affectés par le bruit :</w:t>
      </w:r>
    </w:p>
    <w:p w:rsidR="00BB25F1" w:rsidRPr="003E501B" w:rsidRDefault="00BB25F1" w:rsidP="00AA76A8">
      <w:pPr>
        <w:spacing w:after="0" w:line="240" w:lineRule="auto"/>
        <w:rPr>
          <w:rFonts w:cs="Calibri"/>
          <w:lang w:eastAsia="fr-FR"/>
        </w:rPr>
      </w:pPr>
      <w:r w:rsidRPr="003E501B">
        <w:rPr>
          <w:rFonts w:cs="Calibri"/>
          <w:i/>
          <w:iCs/>
          <w:lang w:eastAsia="fr-FR"/>
        </w:rPr>
        <w:t>Le classement des infrastructures de transports terrestres et la largeur maximale des secteurs affectés par le bruit de part et d'autre de l'infrastructure sont définis en fonction des niveaux sonores de référence :</w:t>
      </w:r>
    </w:p>
    <w:tbl>
      <w:tblPr>
        <w:tblW w:w="8610" w:type="dxa"/>
        <w:jc w:val="center"/>
        <w:tblCellSpacing w:w="7"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tblPr>
      <w:tblGrid>
        <w:gridCol w:w="1981"/>
        <w:gridCol w:w="1992"/>
        <w:gridCol w:w="2189"/>
        <w:gridCol w:w="2448"/>
      </w:tblGrid>
      <w:tr w:rsidR="00BB25F1" w:rsidRPr="00AA76A8" w:rsidTr="00AA76A8">
        <w:trPr>
          <w:trHeight w:val="375"/>
          <w:tblCellSpacing w:w="7" w:type="dxa"/>
          <w:jc w:val="center"/>
        </w:trPr>
        <w:tc>
          <w:tcPr>
            <w:tcW w:w="2685" w:type="dxa"/>
            <w:tcBorders>
              <w:top w:val="outset" w:sz="8" w:space="0" w:color="FFFFFF"/>
              <w:bottom w:val="outset" w:sz="8" w:space="0" w:color="FFFFFF"/>
              <w:right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Niveau sonore de référence L</w:t>
            </w:r>
            <w:r w:rsidRPr="00AA76A8">
              <w:rPr>
                <w:rFonts w:ascii="Times New Roman" w:hAnsi="Times New Roman"/>
                <w:sz w:val="24"/>
                <w:szCs w:val="24"/>
                <w:vertAlign w:val="subscript"/>
                <w:lang w:eastAsia="fr-FR"/>
              </w:rPr>
              <w:t>Aeq</w:t>
            </w:r>
            <w:r w:rsidRPr="00AA76A8">
              <w:rPr>
                <w:rFonts w:ascii="Times New Roman" w:hAnsi="Times New Roman"/>
                <w:sz w:val="24"/>
                <w:szCs w:val="24"/>
                <w:lang w:eastAsia="fr-FR"/>
              </w:rPr>
              <w:t xml:space="preserve">(6h-22h) en dB(A) </w:t>
            </w:r>
          </w:p>
        </w:tc>
        <w:tc>
          <w:tcPr>
            <w:tcW w:w="2685" w:type="dxa"/>
            <w:tcBorders>
              <w:top w:val="outset" w:sz="8" w:space="0" w:color="FFFFFF"/>
              <w:left w:val="outset" w:sz="8" w:space="0" w:color="FFFFFF"/>
              <w:bottom w:val="outset" w:sz="8" w:space="0" w:color="FFFFFF"/>
              <w:right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Niveau sonore de référence L</w:t>
            </w:r>
            <w:r w:rsidRPr="00AA76A8">
              <w:rPr>
                <w:rFonts w:ascii="Times New Roman" w:hAnsi="Times New Roman"/>
                <w:sz w:val="24"/>
                <w:szCs w:val="24"/>
                <w:vertAlign w:val="subscript"/>
                <w:lang w:eastAsia="fr-FR"/>
              </w:rPr>
              <w:t>Aeq</w:t>
            </w:r>
            <w:r w:rsidRPr="00AA76A8">
              <w:rPr>
                <w:rFonts w:ascii="Times New Roman" w:hAnsi="Times New Roman"/>
                <w:sz w:val="24"/>
                <w:szCs w:val="24"/>
                <w:lang w:eastAsia="fr-FR"/>
              </w:rPr>
              <w:t xml:space="preserve">(22h-6h) en dB(A) </w:t>
            </w:r>
          </w:p>
        </w:tc>
        <w:tc>
          <w:tcPr>
            <w:tcW w:w="2685" w:type="dxa"/>
            <w:tcBorders>
              <w:top w:val="outset" w:sz="8" w:space="0" w:color="FFFFFF"/>
              <w:left w:val="outset" w:sz="8" w:space="0" w:color="FFFFFF"/>
              <w:bottom w:val="outset" w:sz="8" w:space="0" w:color="FFFFFF"/>
              <w:right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Catégorie de l'infrastructure</w:t>
            </w:r>
          </w:p>
        </w:tc>
        <w:tc>
          <w:tcPr>
            <w:tcW w:w="3120" w:type="dxa"/>
            <w:tcBorders>
              <w:top w:val="outset" w:sz="8" w:space="0" w:color="FFFFFF"/>
              <w:left w:val="outset" w:sz="8" w:space="0" w:color="FFFFFF"/>
              <w:bottom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Largeur maximale des secteurs affectés par le bruit de part et d'autre de l'infrastructure </w:t>
            </w:r>
          </w:p>
        </w:tc>
      </w:tr>
      <w:tr w:rsidR="00BB25F1" w:rsidRPr="00AA76A8" w:rsidTr="00AA76A8">
        <w:trPr>
          <w:tblCellSpacing w:w="7" w:type="dxa"/>
          <w:jc w:val="center"/>
        </w:trPr>
        <w:tc>
          <w:tcPr>
            <w:tcW w:w="2685" w:type="dxa"/>
            <w:tcBorders>
              <w:top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L &gt; 81</w:t>
            </w:r>
          </w:p>
        </w:tc>
        <w:tc>
          <w:tcPr>
            <w:tcW w:w="2685" w:type="dxa"/>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L &gt; 76</w:t>
            </w:r>
          </w:p>
        </w:tc>
        <w:tc>
          <w:tcPr>
            <w:tcW w:w="2685" w:type="dxa"/>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Catégorie 1 - la plus bruyante</w:t>
            </w:r>
          </w:p>
        </w:tc>
        <w:tc>
          <w:tcPr>
            <w:tcW w:w="3120" w:type="dxa"/>
            <w:tcBorders>
              <w:top w:val="outset" w:sz="8" w:space="0" w:color="FFFFFF"/>
              <w:left w:val="outset" w:sz="8" w:space="0" w:color="FFFFFF"/>
              <w:bottom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smartTag w:uri="urn:schemas-microsoft-com:office:smarttags" w:element="metricconverter">
              <w:smartTagPr>
                <w:attr w:name="ProductID" w:val="300 m"/>
              </w:smartTagPr>
              <w:r w:rsidRPr="00AA76A8">
                <w:rPr>
                  <w:rFonts w:ascii="Times New Roman" w:hAnsi="Times New Roman"/>
                  <w:sz w:val="24"/>
                  <w:szCs w:val="24"/>
                  <w:lang w:eastAsia="fr-FR"/>
                </w:rPr>
                <w:t>300 m</w:t>
              </w:r>
            </w:smartTag>
          </w:p>
        </w:tc>
      </w:tr>
      <w:tr w:rsidR="00BB25F1" w:rsidRPr="00AA76A8" w:rsidTr="00AA76A8">
        <w:trPr>
          <w:tblCellSpacing w:w="7" w:type="dxa"/>
          <w:jc w:val="center"/>
        </w:trPr>
        <w:tc>
          <w:tcPr>
            <w:tcW w:w="0" w:type="auto"/>
            <w:tcBorders>
              <w:top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76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81</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71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76</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Catégorie 2</w:t>
            </w:r>
          </w:p>
        </w:tc>
        <w:tc>
          <w:tcPr>
            <w:tcW w:w="3120" w:type="dxa"/>
            <w:tcBorders>
              <w:top w:val="outset" w:sz="8" w:space="0" w:color="FFFFFF"/>
              <w:left w:val="outset" w:sz="8" w:space="0" w:color="FFFFFF"/>
              <w:bottom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smartTag w:uri="urn:schemas-microsoft-com:office:smarttags" w:element="metricconverter">
              <w:smartTagPr>
                <w:attr w:name="ProductID" w:val="250 m"/>
              </w:smartTagPr>
              <w:r w:rsidRPr="00AA76A8">
                <w:rPr>
                  <w:rFonts w:ascii="Times New Roman" w:hAnsi="Times New Roman"/>
                  <w:sz w:val="24"/>
                  <w:szCs w:val="24"/>
                  <w:lang w:eastAsia="fr-FR"/>
                </w:rPr>
                <w:t>250 m</w:t>
              </w:r>
            </w:smartTag>
          </w:p>
        </w:tc>
      </w:tr>
      <w:tr w:rsidR="00BB25F1" w:rsidRPr="00AA76A8" w:rsidTr="00AA76A8">
        <w:trPr>
          <w:tblCellSpacing w:w="7" w:type="dxa"/>
          <w:jc w:val="center"/>
        </w:trPr>
        <w:tc>
          <w:tcPr>
            <w:tcW w:w="0" w:type="auto"/>
            <w:tcBorders>
              <w:top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70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76</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65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71</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Catégorie 3</w:t>
            </w:r>
          </w:p>
        </w:tc>
        <w:tc>
          <w:tcPr>
            <w:tcW w:w="3120" w:type="dxa"/>
            <w:tcBorders>
              <w:top w:val="outset" w:sz="8" w:space="0" w:color="FFFFFF"/>
              <w:left w:val="outset" w:sz="8" w:space="0" w:color="FFFFFF"/>
              <w:bottom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smartTag w:uri="urn:schemas-microsoft-com:office:smarttags" w:element="metricconverter">
              <w:smartTagPr>
                <w:attr w:name="ProductID" w:val="100 m"/>
              </w:smartTagPr>
              <w:r w:rsidRPr="00AA76A8">
                <w:rPr>
                  <w:rFonts w:ascii="Times New Roman" w:hAnsi="Times New Roman"/>
                  <w:sz w:val="24"/>
                  <w:szCs w:val="24"/>
                  <w:lang w:eastAsia="fr-FR"/>
                </w:rPr>
                <w:t>100 m</w:t>
              </w:r>
            </w:smartTag>
          </w:p>
        </w:tc>
      </w:tr>
      <w:tr w:rsidR="00BB25F1" w:rsidRPr="00AA76A8" w:rsidTr="00AA76A8">
        <w:trPr>
          <w:tblCellSpacing w:w="7" w:type="dxa"/>
          <w:jc w:val="center"/>
        </w:trPr>
        <w:tc>
          <w:tcPr>
            <w:tcW w:w="0" w:type="auto"/>
            <w:tcBorders>
              <w:top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65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70</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60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65</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Catégorie 4</w:t>
            </w:r>
          </w:p>
        </w:tc>
        <w:tc>
          <w:tcPr>
            <w:tcW w:w="3120" w:type="dxa"/>
            <w:tcBorders>
              <w:top w:val="outset" w:sz="8" w:space="0" w:color="FFFFFF"/>
              <w:left w:val="outset" w:sz="8" w:space="0" w:color="FFFFFF"/>
              <w:bottom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smartTag w:uri="urn:schemas-microsoft-com:office:smarttags" w:element="metricconverter">
              <w:smartTagPr>
                <w:attr w:name="ProductID" w:val="30 m"/>
              </w:smartTagPr>
              <w:r w:rsidRPr="00AA76A8">
                <w:rPr>
                  <w:rFonts w:ascii="Times New Roman" w:hAnsi="Times New Roman"/>
                  <w:sz w:val="24"/>
                  <w:szCs w:val="24"/>
                  <w:lang w:eastAsia="fr-FR"/>
                </w:rPr>
                <w:t>30 m</w:t>
              </w:r>
            </w:smartTag>
          </w:p>
        </w:tc>
      </w:tr>
      <w:tr w:rsidR="00BB25F1" w:rsidRPr="00AA76A8" w:rsidTr="00AA76A8">
        <w:trPr>
          <w:tblCellSpacing w:w="7" w:type="dxa"/>
          <w:jc w:val="center"/>
        </w:trPr>
        <w:tc>
          <w:tcPr>
            <w:tcW w:w="0" w:type="auto"/>
            <w:tcBorders>
              <w:top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60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65</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 xml:space="preserve">55 &lt; L </w:t>
            </w:r>
            <w:r w:rsidRPr="00AA76A8">
              <w:rPr>
                <w:rFonts w:ascii="Times New Roman" w:hAnsi="Times New Roman"/>
                <w:sz w:val="15"/>
                <w:szCs w:val="15"/>
                <w:lang w:eastAsia="fr-FR"/>
              </w:rPr>
              <w:t>≤</w:t>
            </w:r>
            <w:r w:rsidRPr="00AA76A8">
              <w:rPr>
                <w:rFonts w:ascii="Times New Roman" w:hAnsi="Times New Roman"/>
                <w:sz w:val="24"/>
                <w:szCs w:val="24"/>
                <w:lang w:eastAsia="fr-FR"/>
              </w:rPr>
              <w:t xml:space="preserve"> 60</w:t>
            </w:r>
          </w:p>
        </w:tc>
        <w:tc>
          <w:tcPr>
            <w:tcW w:w="0" w:type="auto"/>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Catégorie 5</w:t>
            </w:r>
          </w:p>
        </w:tc>
        <w:tc>
          <w:tcPr>
            <w:tcW w:w="3120" w:type="dxa"/>
            <w:tcBorders>
              <w:top w:val="outset" w:sz="8" w:space="0" w:color="FFFFFF"/>
              <w:left w:val="outset" w:sz="8" w:space="0" w:color="FFFFFF"/>
              <w:bottom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smartTag w:uri="urn:schemas-microsoft-com:office:smarttags" w:element="metricconverter">
              <w:smartTagPr>
                <w:attr w:name="ProductID" w:val="10 m"/>
              </w:smartTagPr>
              <w:r w:rsidRPr="00AA76A8">
                <w:rPr>
                  <w:rFonts w:ascii="Times New Roman" w:hAnsi="Times New Roman"/>
                  <w:sz w:val="24"/>
                  <w:szCs w:val="24"/>
                  <w:lang w:eastAsia="fr-FR"/>
                </w:rPr>
                <w:t>10 m</w:t>
              </w:r>
            </w:smartTag>
          </w:p>
        </w:tc>
      </w:tr>
    </w:tbl>
    <w:p w:rsidR="00BB25F1" w:rsidRPr="00AA76A8" w:rsidRDefault="00BB25F1" w:rsidP="00AA76A8">
      <w:pPr>
        <w:spacing w:after="240" w:line="240" w:lineRule="auto"/>
        <w:rPr>
          <w:rFonts w:ascii="Verdana" w:hAnsi="Verdana"/>
          <w:sz w:val="20"/>
          <w:szCs w:val="20"/>
          <w:lang w:eastAsia="fr-FR"/>
        </w:rPr>
      </w:pPr>
    </w:p>
    <w:tbl>
      <w:tblPr>
        <w:tblW w:w="8690" w:type="dxa"/>
        <w:jc w:val="center"/>
        <w:tblCellSpacing w:w="7"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tblPr>
      <w:tblGrid>
        <w:gridCol w:w="1329"/>
        <w:gridCol w:w="805"/>
        <w:gridCol w:w="6556"/>
      </w:tblGrid>
      <w:tr w:rsidR="00BB25F1" w:rsidRPr="00AA76A8" w:rsidTr="00AA76A8">
        <w:trPr>
          <w:trHeight w:val="375"/>
          <w:tblCellSpacing w:w="7" w:type="dxa"/>
          <w:jc w:val="center"/>
        </w:trPr>
        <w:tc>
          <w:tcPr>
            <w:tcW w:w="1500" w:type="dxa"/>
            <w:tcBorders>
              <w:top w:val="outset" w:sz="8" w:space="0" w:color="FFFFFF"/>
              <w:bottom w:val="outset" w:sz="8" w:space="0" w:color="FFFFFF"/>
              <w:right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Code</w:t>
            </w:r>
          </w:p>
        </w:tc>
        <w:tc>
          <w:tcPr>
            <w:tcW w:w="1050" w:type="dxa"/>
            <w:tcBorders>
              <w:top w:val="outset" w:sz="8" w:space="0" w:color="FFFFFF"/>
              <w:left w:val="outset" w:sz="8" w:space="0" w:color="FFFFFF"/>
              <w:bottom w:val="outset" w:sz="8" w:space="0" w:color="FFFFFF"/>
              <w:right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Article</w:t>
            </w:r>
          </w:p>
        </w:tc>
        <w:tc>
          <w:tcPr>
            <w:tcW w:w="3450" w:type="dxa"/>
            <w:tcBorders>
              <w:top w:val="outset" w:sz="8" w:space="0" w:color="FFFFFF"/>
              <w:left w:val="outset" w:sz="8" w:space="0" w:color="FFFFFF"/>
              <w:bottom w:val="outset" w:sz="8" w:space="0" w:color="FFFFFF"/>
            </w:tcBorders>
            <w:shd w:val="clear" w:color="auto" w:fill="A0AFCA"/>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Vocation</w:t>
            </w:r>
          </w:p>
        </w:tc>
      </w:tr>
      <w:tr w:rsidR="00BB25F1" w:rsidRPr="00AA76A8" w:rsidTr="00AA76A8">
        <w:trPr>
          <w:tblCellSpacing w:w="7" w:type="dxa"/>
          <w:jc w:val="center"/>
        </w:trPr>
        <w:tc>
          <w:tcPr>
            <w:tcW w:w="1920" w:type="dxa"/>
            <w:tcBorders>
              <w:top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r w:rsidRPr="00AA76A8">
              <w:rPr>
                <w:rFonts w:ascii="Times New Roman" w:hAnsi="Times New Roman"/>
                <w:sz w:val="24"/>
                <w:szCs w:val="24"/>
                <w:lang w:eastAsia="fr-FR"/>
              </w:rPr>
              <w:t>Code de l'urbanisme</w:t>
            </w:r>
          </w:p>
        </w:tc>
        <w:tc>
          <w:tcPr>
            <w:tcW w:w="855" w:type="dxa"/>
            <w:tcBorders>
              <w:top w:val="outset" w:sz="8" w:space="0" w:color="FFFFFF"/>
              <w:left w:val="outset" w:sz="8" w:space="0" w:color="FFFFFF"/>
              <w:bottom w:val="outset" w:sz="8" w:space="0" w:color="FFFFFF"/>
              <w:right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jc w:val="center"/>
              <w:rPr>
                <w:rFonts w:ascii="Times New Roman" w:hAnsi="Times New Roman"/>
                <w:sz w:val="24"/>
                <w:szCs w:val="24"/>
                <w:lang w:eastAsia="fr-FR"/>
              </w:rPr>
            </w:pPr>
            <w:hyperlink r:id="rId7" w:tgtFrame="blank" w:history="1">
              <w:r w:rsidRPr="00AA76A8">
                <w:rPr>
                  <w:rFonts w:ascii="Times New Roman" w:hAnsi="Times New Roman"/>
                  <w:color w:val="0000FF"/>
                  <w:sz w:val="24"/>
                  <w:szCs w:val="24"/>
                  <w:u w:val="single"/>
                  <w:lang w:eastAsia="fr-FR"/>
                </w:rPr>
                <w:t>L. 111-1-4</w:t>
              </w:r>
            </w:hyperlink>
          </w:p>
        </w:tc>
        <w:tc>
          <w:tcPr>
            <w:tcW w:w="0" w:type="auto"/>
            <w:tcBorders>
              <w:top w:val="outset" w:sz="8" w:space="0" w:color="FFFFFF"/>
              <w:left w:val="outset" w:sz="8" w:space="0" w:color="FFFFFF"/>
              <w:bottom w:val="outset" w:sz="8" w:space="0" w:color="FFFFFF"/>
            </w:tcBorders>
            <w:shd w:val="clear" w:color="auto" w:fill="FFFFFF"/>
            <w:tcMar>
              <w:top w:w="15" w:type="dxa"/>
              <w:left w:w="15" w:type="dxa"/>
              <w:bottom w:w="15" w:type="dxa"/>
              <w:right w:w="15" w:type="dxa"/>
            </w:tcMar>
            <w:vAlign w:val="center"/>
          </w:tcPr>
          <w:p w:rsidR="00BB25F1" w:rsidRPr="00AA76A8" w:rsidRDefault="00BB25F1" w:rsidP="00AA76A8">
            <w:pPr>
              <w:spacing w:after="0" w:line="240" w:lineRule="auto"/>
              <w:rPr>
                <w:rFonts w:ascii="Times New Roman" w:hAnsi="Times New Roman"/>
                <w:sz w:val="24"/>
                <w:szCs w:val="24"/>
                <w:lang w:eastAsia="fr-FR"/>
              </w:rPr>
            </w:pPr>
            <w:r w:rsidRPr="00AA76A8">
              <w:rPr>
                <w:rFonts w:ascii="Times New Roman" w:hAnsi="Times New Roman"/>
                <w:sz w:val="24"/>
                <w:szCs w:val="24"/>
                <w:lang w:eastAsia="fr-FR"/>
              </w:rPr>
              <w:t xml:space="preserve">En dehors des espaces urbanisés des communes, les constructions ou installations sont interdites dans une </w:t>
            </w:r>
            <w:r w:rsidRPr="00AA76A8">
              <w:rPr>
                <w:rFonts w:ascii="Times New Roman" w:hAnsi="Times New Roman"/>
                <w:b/>
                <w:bCs/>
                <w:sz w:val="24"/>
                <w:szCs w:val="24"/>
                <w:u w:val="single"/>
                <w:lang w:eastAsia="fr-FR"/>
              </w:rPr>
              <w:t xml:space="preserve">bande de cent mètres </w:t>
            </w:r>
            <w:r w:rsidRPr="00AA76A8">
              <w:rPr>
                <w:rFonts w:ascii="Times New Roman" w:hAnsi="Times New Roman"/>
                <w:sz w:val="24"/>
                <w:szCs w:val="24"/>
                <w:lang w:eastAsia="fr-FR"/>
              </w:rPr>
              <w:t>de part et d'autre de l'axe des autoroutes, des routes express et des déviations au sens du code de la voirie routière et de soixante-quinze mètres de part et d'autre de l'axe des autres routes classées à grande circulation.</w:t>
            </w:r>
          </w:p>
        </w:tc>
      </w:tr>
    </w:tbl>
    <w:p w:rsidR="00BB25F1" w:rsidRPr="00FE61C6" w:rsidRDefault="00BB25F1" w:rsidP="002968AA">
      <w:pPr>
        <w:spacing w:after="120"/>
        <w:rPr>
          <w:rFonts w:ascii="Verdana" w:hAnsi="Verdana" w:cs="Tahoma"/>
          <w:lang w:eastAsia="fr-FR"/>
        </w:rPr>
      </w:pPr>
      <w:r w:rsidRPr="00AA76A8">
        <w:rPr>
          <w:rFonts w:ascii="Verdana" w:hAnsi="Verdana"/>
          <w:sz w:val="20"/>
          <w:szCs w:val="20"/>
          <w:lang w:eastAsia="fr-FR"/>
        </w:rPr>
        <w:br/>
      </w:r>
      <w:r w:rsidRPr="00FE61C6">
        <w:rPr>
          <w:rFonts w:cs="Calibri"/>
          <w:b/>
          <w:lang w:eastAsia="fr-FR"/>
        </w:rPr>
        <w:t>Aussi, la distance des catégories 1 à 4 (commençant à 30m) devrait-elle imposer que l'enquête comprenne  la ville d'Andrésy !</w:t>
      </w:r>
      <w:r w:rsidRPr="00FE61C6">
        <w:rPr>
          <w:rFonts w:cs="Calibri"/>
          <w:b/>
          <w:lang w:eastAsia="fr-FR"/>
        </w:rPr>
        <w:br/>
        <w:t xml:space="preserve"> Est-ce qu'un tel vice de forme ne pourrait pas faire annuler l'enquête ?</w:t>
      </w:r>
    </w:p>
    <w:p w:rsidR="00BB25F1" w:rsidRDefault="00BB25F1" w:rsidP="00C17C56">
      <w:pPr>
        <w:pBdr>
          <w:bottom w:val="single" w:sz="12" w:space="1" w:color="auto"/>
        </w:pBdr>
        <w:jc w:val="both"/>
        <w:rPr>
          <w:b/>
        </w:rPr>
      </w:pPr>
    </w:p>
    <w:p w:rsidR="00BB25F1" w:rsidRDefault="00BB25F1" w:rsidP="002968AA">
      <w:pPr>
        <w:autoSpaceDE w:val="0"/>
        <w:autoSpaceDN w:val="0"/>
        <w:adjustRightInd w:val="0"/>
        <w:rPr>
          <w:rFonts w:cs="Calibri"/>
          <w:b/>
          <w:sz w:val="24"/>
          <w:szCs w:val="24"/>
        </w:rPr>
      </w:pPr>
    </w:p>
    <w:p w:rsidR="00BB25F1" w:rsidRPr="00FE61C6" w:rsidRDefault="00BB25F1" w:rsidP="002968AA">
      <w:pPr>
        <w:autoSpaceDE w:val="0"/>
        <w:autoSpaceDN w:val="0"/>
        <w:adjustRightInd w:val="0"/>
        <w:rPr>
          <w:rFonts w:cs="Calibri"/>
          <w:b/>
        </w:rPr>
      </w:pPr>
      <w:r w:rsidRPr="00FE61C6">
        <w:rPr>
          <w:rFonts w:cs="Calibri"/>
          <w:b/>
        </w:rPr>
        <w:t>Sur le fond: nous sommes en agglo ; l'affichage ne doit-il pas porter sur l'ensemble de l'agglo ?</w:t>
      </w:r>
    </w:p>
    <w:p w:rsidR="00BB25F1" w:rsidRDefault="00BB25F1" w:rsidP="00C17C56">
      <w:pPr>
        <w:pBdr>
          <w:bottom w:val="single" w:sz="12" w:space="1" w:color="auto"/>
        </w:pBdr>
        <w:jc w:val="both"/>
        <w:rPr>
          <w:b/>
        </w:rPr>
      </w:pPr>
    </w:p>
    <w:p w:rsidR="00BB25F1" w:rsidRDefault="00BB25F1" w:rsidP="002968AA">
      <w:pPr>
        <w:autoSpaceDE w:val="0"/>
        <w:autoSpaceDN w:val="0"/>
        <w:adjustRightInd w:val="0"/>
        <w:rPr>
          <w:rFonts w:cs="Calibri"/>
          <w:b/>
          <w:sz w:val="24"/>
          <w:szCs w:val="24"/>
        </w:rPr>
      </w:pPr>
    </w:p>
    <w:p w:rsidR="00BB25F1" w:rsidRPr="00FE61C6" w:rsidRDefault="00BB25F1" w:rsidP="002968AA">
      <w:pPr>
        <w:autoSpaceDE w:val="0"/>
        <w:autoSpaceDN w:val="0"/>
        <w:adjustRightInd w:val="0"/>
        <w:rPr>
          <w:rFonts w:cs="Calibri"/>
          <w:b/>
        </w:rPr>
      </w:pPr>
      <w:r w:rsidRPr="00FE61C6">
        <w:rPr>
          <w:rFonts w:cs="Calibri"/>
        </w:rPr>
        <w:t>L'A 104 est évoquée, et le pont risque de faire doublon ;</w:t>
      </w:r>
      <w:r w:rsidRPr="00FE61C6">
        <w:rPr>
          <w:rFonts w:cs="Calibri"/>
          <w:b/>
        </w:rPr>
        <w:t xml:space="preserve"> quel est l'intérêt de faire un pont si l'Etat fait par la suite un pont ou un tunnel?</w:t>
      </w:r>
    </w:p>
    <w:p w:rsidR="00BB25F1" w:rsidRDefault="00BB25F1" w:rsidP="00C17C56">
      <w:pPr>
        <w:pBdr>
          <w:bottom w:val="single" w:sz="12" w:space="1" w:color="auto"/>
        </w:pBdr>
        <w:jc w:val="both"/>
        <w:rPr>
          <w:b/>
        </w:rPr>
      </w:pPr>
    </w:p>
    <w:p w:rsidR="00BB25F1" w:rsidRPr="00FE61C6" w:rsidRDefault="00BB25F1" w:rsidP="002968AA">
      <w:pPr>
        <w:autoSpaceDE w:val="0"/>
        <w:autoSpaceDN w:val="0"/>
        <w:adjustRightInd w:val="0"/>
        <w:rPr>
          <w:rFonts w:cs="Calibri"/>
        </w:rPr>
      </w:pPr>
      <w:r w:rsidRPr="00FE61C6">
        <w:rPr>
          <w:rFonts w:cs="Calibri"/>
        </w:rPr>
        <w:t>Page 37, circulation stable sur la RN 184 à 40.000 véh/j; page 43 il est évoqué l'évolution naturelle du trafic. Bref c'est le « tout bagnole » et les TCSP (bus, tramway, etc.) sont occultés ; ils pourraient  être développés entre Triel et Poissy, ou de la Gare de Chanteloup à la gare de Poissy.</w:t>
      </w:r>
    </w:p>
    <w:p w:rsidR="00BB25F1" w:rsidRPr="00FE61C6" w:rsidRDefault="00BB25F1" w:rsidP="002968AA">
      <w:pPr>
        <w:autoSpaceDE w:val="0"/>
        <w:autoSpaceDN w:val="0"/>
        <w:adjustRightInd w:val="0"/>
        <w:rPr>
          <w:rFonts w:cs="Calibri"/>
        </w:rPr>
      </w:pPr>
      <w:r w:rsidRPr="00FE61C6">
        <w:rPr>
          <w:rFonts w:cs="Calibri"/>
          <w:b/>
        </w:rPr>
        <w:t>Où se trouve  la vision d'avenir</w:t>
      </w:r>
      <w:r w:rsidRPr="00FE61C6">
        <w:rPr>
          <w:rFonts w:cs="Calibri"/>
        </w:rPr>
        <w:t> ?</w:t>
      </w:r>
    </w:p>
    <w:p w:rsidR="00BB25F1" w:rsidRPr="00FE61C6" w:rsidRDefault="00BB25F1" w:rsidP="00C17C56">
      <w:pPr>
        <w:pBdr>
          <w:bottom w:val="single" w:sz="12" w:space="1" w:color="auto"/>
        </w:pBdr>
        <w:jc w:val="both"/>
        <w:rPr>
          <w:b/>
        </w:rPr>
      </w:pPr>
    </w:p>
    <w:p w:rsidR="00BB25F1" w:rsidRPr="00FE61C6" w:rsidRDefault="00BB25F1" w:rsidP="002968AA">
      <w:pPr>
        <w:autoSpaceDE w:val="0"/>
        <w:autoSpaceDN w:val="0"/>
        <w:adjustRightInd w:val="0"/>
        <w:rPr>
          <w:rFonts w:cs="Calibri"/>
          <w:b/>
        </w:rPr>
      </w:pPr>
      <w:r w:rsidRPr="00FE61C6">
        <w:rPr>
          <w:rFonts w:cs="Calibri"/>
          <w:b/>
        </w:rPr>
        <w:t>Page 59, le SDRIF 94 est évoqué alors que le SDRIF 08 est applicable : bref on fait le choix entre documents et l'on choisit le plus pratique.</w:t>
      </w:r>
    </w:p>
    <w:p w:rsidR="00BB25F1" w:rsidRPr="00B22017" w:rsidRDefault="00BB25F1" w:rsidP="00887B1C">
      <w:pPr>
        <w:jc w:val="both"/>
      </w:pPr>
      <w:r>
        <w:t>___________________________________________________________________________</w:t>
      </w:r>
    </w:p>
    <w:p w:rsidR="00BB25F1" w:rsidRDefault="00BB25F1" w:rsidP="00887B1C">
      <w:pPr>
        <w:jc w:val="both"/>
      </w:pPr>
      <w:r w:rsidRPr="00B22017">
        <w:t>Cette importante enquêt</w:t>
      </w:r>
      <w:r>
        <w:t>e publique est limitée à un moi</w:t>
      </w:r>
      <w:r w:rsidRPr="00B22017">
        <w:t>s</w:t>
      </w:r>
      <w:r>
        <w:t xml:space="preserve"> prolongé de 15 jours</w:t>
      </w:r>
      <w:r w:rsidRPr="00B22017">
        <w:t>, alors</w:t>
      </w:r>
      <w:r>
        <w:t xml:space="preserve"> qu’il s’agit d’un projet lourd, datant</w:t>
      </w:r>
      <w:r w:rsidRPr="00B22017">
        <w:t xml:space="preserve"> d’une quarantaine d’année</w:t>
      </w:r>
      <w:r>
        <w:t>set sur lequel nos élus ne spnt pas d'accord.</w:t>
      </w:r>
    </w:p>
    <w:p w:rsidR="00BB25F1" w:rsidRPr="00FE61C6" w:rsidRDefault="00BB25F1" w:rsidP="00887B1C">
      <w:pPr>
        <w:jc w:val="both"/>
        <w:rPr>
          <w:b/>
        </w:rPr>
      </w:pPr>
      <w:r w:rsidRPr="00FE61C6">
        <w:rPr>
          <w:b/>
        </w:rPr>
        <w:t>Quelles sont les raisons d’une telle précipitation, alors même que les réflexions sur l’A 104 restent non abouties ?</w:t>
      </w:r>
    </w:p>
    <w:p w:rsidR="00BB25F1" w:rsidRPr="00C143DF" w:rsidRDefault="00BB25F1" w:rsidP="00887B1C">
      <w:pPr>
        <w:jc w:val="both"/>
      </w:pPr>
      <w:r>
        <w:t>____________________________________________________________________________</w:t>
      </w:r>
    </w:p>
    <w:p w:rsidR="00BB25F1" w:rsidRDefault="00BB25F1" w:rsidP="00C143DF">
      <w:pPr>
        <w:autoSpaceDE w:val="0"/>
        <w:autoSpaceDN w:val="0"/>
        <w:adjustRightInd w:val="0"/>
        <w:spacing w:after="0" w:line="240" w:lineRule="auto"/>
        <w:jc w:val="both"/>
        <w:rPr>
          <w:rFonts w:cs="Frutiger-Roman"/>
          <w:lang w:eastAsia="fr-FR"/>
        </w:rPr>
      </w:pPr>
      <w:r>
        <w:rPr>
          <w:rFonts w:cs="Frutiger-Roman"/>
          <w:lang w:eastAsia="fr-FR"/>
        </w:rPr>
        <w:t xml:space="preserve">La notice explicative (pièce C) du dossier préalable à la déclaration d’utilité publique précise : </w:t>
      </w:r>
    </w:p>
    <w:p w:rsidR="00BB25F1" w:rsidRDefault="00BB25F1" w:rsidP="00C143DF">
      <w:pPr>
        <w:autoSpaceDE w:val="0"/>
        <w:autoSpaceDN w:val="0"/>
        <w:adjustRightInd w:val="0"/>
        <w:spacing w:after="0" w:line="240" w:lineRule="auto"/>
        <w:jc w:val="both"/>
        <w:rPr>
          <w:rFonts w:ascii="Frutiger-Roman" w:hAnsi="Frutiger-Roman" w:cs="Frutiger-Roman"/>
          <w:i/>
          <w:lang w:eastAsia="fr-FR"/>
        </w:rPr>
      </w:pPr>
      <w:r>
        <w:rPr>
          <w:rFonts w:ascii="Frutiger-Roman" w:hAnsi="Frutiger-Roman" w:cs="Frutiger-Roman"/>
          <w:i/>
          <w:lang w:eastAsia="fr-FR"/>
        </w:rPr>
        <w:t>Ainsi, étant donnée l’évolution ‘’naturelle’’ du trafic et des projets de développement, les axes de la zone d’étude seront de plus en plus saturés à l’horizon 2020 si aucun aménagement n’est effectué au sein de la boucle de Chanteloup.</w:t>
      </w:r>
    </w:p>
    <w:p w:rsidR="00BB25F1" w:rsidRDefault="00BB25F1" w:rsidP="00C143DF">
      <w:pPr>
        <w:autoSpaceDE w:val="0"/>
        <w:autoSpaceDN w:val="0"/>
        <w:adjustRightInd w:val="0"/>
        <w:spacing w:after="0" w:line="240" w:lineRule="auto"/>
        <w:jc w:val="both"/>
        <w:rPr>
          <w:rFonts w:ascii="Frutiger-Roman" w:hAnsi="Frutiger-Roman" w:cs="Frutiger-Roman"/>
          <w:lang w:eastAsia="fr-FR"/>
        </w:rPr>
      </w:pPr>
    </w:p>
    <w:p w:rsidR="00BB25F1" w:rsidRDefault="00BB25F1" w:rsidP="00C143DF">
      <w:pPr>
        <w:jc w:val="both"/>
        <w:rPr>
          <w:rFonts w:cs="Frutiger-Roman"/>
          <w:b/>
          <w:lang w:eastAsia="fr-FR"/>
        </w:rPr>
      </w:pPr>
      <w:r>
        <w:rPr>
          <w:rFonts w:cs="Frutiger-Roman"/>
          <w:b/>
          <w:lang w:eastAsia="fr-FR"/>
        </w:rPr>
        <w:t>Le terme « naturelle » utilisé dans le texte signifie-t-il que :</w:t>
      </w:r>
    </w:p>
    <w:p w:rsidR="00BB25F1" w:rsidRDefault="00BB25F1" w:rsidP="00C143DF">
      <w:pPr>
        <w:pStyle w:val="ListParagraph"/>
        <w:numPr>
          <w:ilvl w:val="0"/>
          <w:numId w:val="3"/>
        </w:numPr>
        <w:jc w:val="both"/>
        <w:rPr>
          <w:b/>
        </w:rPr>
      </w:pPr>
      <w:r>
        <w:rPr>
          <w:b/>
        </w:rPr>
        <w:t>l’augmentation du trafic routier est une donnée qui est propice à l’environnement et donc conforme aux engagements du Grenelle de l’Environnement ?</w:t>
      </w:r>
    </w:p>
    <w:p w:rsidR="00BB25F1" w:rsidRPr="00C143DF" w:rsidRDefault="00BB25F1" w:rsidP="004451E1">
      <w:pPr>
        <w:pStyle w:val="ListParagraph"/>
        <w:numPr>
          <w:ilvl w:val="0"/>
          <w:numId w:val="3"/>
        </w:numPr>
        <w:jc w:val="both"/>
        <w:rPr>
          <w:b/>
        </w:rPr>
      </w:pPr>
      <w:r>
        <w:rPr>
          <w:b/>
        </w:rPr>
        <w:t>c’est une évolution irrémédiable et donc que le Conseil Général des Yvelines n’envisage d’autres solutions qu’une course entre construction de nouvelles routes et saturation de celles-ci ?</w:t>
      </w:r>
    </w:p>
    <w:p w:rsidR="00BB25F1" w:rsidRDefault="00BB25F1" w:rsidP="00C17C56">
      <w:pPr>
        <w:pBdr>
          <w:bottom w:val="single" w:sz="12" w:space="1" w:color="auto"/>
        </w:pBdr>
        <w:jc w:val="both"/>
        <w:rPr>
          <w:b/>
        </w:rPr>
      </w:pPr>
    </w:p>
    <w:p w:rsidR="00BB25F1" w:rsidRPr="00887B1C" w:rsidRDefault="00BB25F1" w:rsidP="00887B1C">
      <w:pPr>
        <w:jc w:val="both"/>
      </w:pPr>
      <w:r w:rsidRPr="00887B1C">
        <w:t>L’article R122-1 du code de l’Environnement précise :</w:t>
      </w:r>
    </w:p>
    <w:p w:rsidR="00BB25F1" w:rsidRPr="00887B1C" w:rsidRDefault="00BB25F1" w:rsidP="00887B1C">
      <w:pPr>
        <w:jc w:val="both"/>
      </w:pPr>
      <w:r w:rsidRPr="00887B1C">
        <w:t>« </w:t>
      </w:r>
      <w:r w:rsidRPr="00887B1C">
        <w:rPr>
          <w:i/>
        </w:rPr>
        <w:t>Les études préalables à la réalisation d'aménagements ou d'ouvrages prescrites par la présente section sont faites par le pétitionnaire ou le maître de l'ouvrage ...Dans tous les cas, la dénomination précise et complète du ou des auteurs de l'étude doit figurer sur le document final ».</w:t>
      </w:r>
    </w:p>
    <w:p w:rsidR="00BB25F1" w:rsidRDefault="00BB25F1" w:rsidP="00C17C56">
      <w:pPr>
        <w:pBdr>
          <w:bottom w:val="single" w:sz="4" w:space="1" w:color="auto"/>
        </w:pBdr>
        <w:jc w:val="both"/>
        <w:rPr>
          <w:b/>
        </w:rPr>
      </w:pPr>
      <w:r w:rsidRPr="00887B1C">
        <w:rPr>
          <w:b/>
        </w:rPr>
        <w:t>Pourquoi l’étude d’impact présentée par le Conseil Général des Yvelines ne précise-t-elle pas</w:t>
      </w:r>
      <w:r>
        <w:rPr>
          <w:b/>
        </w:rPr>
        <w:t>,</w:t>
      </w:r>
      <w:r w:rsidRPr="00887B1C">
        <w:rPr>
          <w:b/>
        </w:rPr>
        <w:t xml:space="preserve"> comme indiqué dans l’article cité</w:t>
      </w:r>
      <w:r>
        <w:rPr>
          <w:b/>
        </w:rPr>
        <w:t>,</w:t>
      </w:r>
      <w:r w:rsidRPr="00887B1C">
        <w:rPr>
          <w:b/>
        </w:rPr>
        <w:t xml:space="preserve"> les personnes physiques qui sont réellement les auteurs des différentes études qui sont mises à l’enquête publique (cf. page 411 de l’étude d’impact, pièce G) ?</w:t>
      </w:r>
    </w:p>
    <w:p w:rsidR="00BB25F1" w:rsidRDefault="00BB25F1" w:rsidP="00C17C56">
      <w:pPr>
        <w:pBdr>
          <w:bottom w:val="single" w:sz="12" w:space="1" w:color="auto"/>
        </w:pBdr>
        <w:jc w:val="both"/>
        <w:rPr>
          <w:b/>
        </w:rPr>
      </w:pPr>
    </w:p>
    <w:p w:rsidR="00BB25F1" w:rsidRPr="00FE61C6" w:rsidRDefault="00BB25F1">
      <w:r w:rsidRPr="00FE61C6">
        <w:t>"Comment peut-on lancer une enquête publique dans un tel brouillard,  à quoi servent les concertations?".</w:t>
      </w:r>
    </w:p>
    <w:p w:rsidR="00BB25F1" w:rsidRDefault="00BB25F1">
      <w:pPr>
        <w:rPr>
          <w:b/>
        </w:rPr>
      </w:pPr>
      <w:r>
        <w:rPr>
          <w:b/>
        </w:rPr>
        <w:t>Mêmes nos élus ne sont pas d'accord: est-ce une posture?</w:t>
      </w:r>
    </w:p>
    <w:p w:rsidR="00BB25F1" w:rsidRDefault="00BB25F1" w:rsidP="00C17C56">
      <w:pPr>
        <w:pBdr>
          <w:bottom w:val="single" w:sz="12" w:space="1" w:color="auto"/>
        </w:pBdr>
        <w:jc w:val="both"/>
        <w:rPr>
          <w:b/>
        </w:rPr>
      </w:pPr>
    </w:p>
    <w:p w:rsidR="00BB25F1" w:rsidRDefault="00BB25F1" w:rsidP="001D6C4D">
      <w:pPr>
        <w:rPr>
          <w:bCs/>
          <w:iCs/>
        </w:rPr>
      </w:pPr>
    </w:p>
    <w:p w:rsidR="00BB25F1" w:rsidRDefault="00BB25F1" w:rsidP="001D6C4D">
      <w:pPr>
        <w:rPr>
          <w:bCs/>
          <w:iCs/>
        </w:rPr>
      </w:pPr>
    </w:p>
    <w:p w:rsidR="00BB25F1" w:rsidRDefault="00BB25F1" w:rsidP="001D6C4D">
      <w:pPr>
        <w:rPr>
          <w:bCs/>
          <w:iCs/>
        </w:rPr>
      </w:pPr>
      <w:r w:rsidRPr="00795A6F">
        <w:rPr>
          <w:bCs/>
          <w:iCs/>
        </w:rPr>
        <w:t>Pages 427 et suivantes</w:t>
      </w:r>
      <w:r>
        <w:rPr>
          <w:bCs/>
          <w:iCs/>
        </w:rPr>
        <w:t> ; nous découvrons des </w:t>
      </w:r>
      <w:r w:rsidRPr="00795A6F">
        <w:rPr>
          <w:bCs/>
          <w:iCs/>
        </w:rPr>
        <w:t xml:space="preserve">projets concoctés dans notre dos, </w:t>
      </w:r>
      <w:r>
        <w:rPr>
          <w:bCs/>
          <w:iCs/>
        </w:rPr>
        <w:t xml:space="preserve">sans concertation ;  </w:t>
      </w:r>
      <w:r w:rsidRPr="00795A6F">
        <w:rPr>
          <w:bCs/>
          <w:iCs/>
        </w:rPr>
        <w:t xml:space="preserve"> </w:t>
      </w:r>
      <w:r>
        <w:rPr>
          <w:bCs/>
          <w:iCs/>
        </w:rPr>
        <w:t xml:space="preserve"> </w:t>
      </w:r>
    </w:p>
    <w:p w:rsidR="00BB25F1" w:rsidRPr="00FE61C6" w:rsidRDefault="00BB25F1" w:rsidP="001D6C4D">
      <w:pPr>
        <w:pBdr>
          <w:bottom w:val="single" w:sz="12" w:space="1" w:color="auto"/>
        </w:pBdr>
        <w:rPr>
          <w:b/>
          <w:bCs/>
          <w:iCs/>
        </w:rPr>
      </w:pPr>
      <w:r w:rsidRPr="00FE61C6">
        <w:rPr>
          <w:b/>
          <w:bCs/>
          <w:iCs/>
        </w:rPr>
        <w:t>Le but de l'enquête publique est-il d'avaliser aussi tous les projets structurants de notre région ainsi révélés ?</w:t>
      </w:r>
    </w:p>
    <w:p w:rsidR="00BB25F1" w:rsidRDefault="00BB25F1" w:rsidP="001D6C4D">
      <w:pPr>
        <w:pBdr>
          <w:bottom w:val="single" w:sz="12" w:space="1" w:color="auto"/>
        </w:pBdr>
        <w:rPr>
          <w:b/>
          <w:bCs/>
          <w:iCs/>
          <w:sz w:val="24"/>
          <w:szCs w:val="24"/>
        </w:rPr>
      </w:pPr>
    </w:p>
    <w:p w:rsidR="00BB25F1" w:rsidRPr="0013737D" w:rsidRDefault="00BB25F1" w:rsidP="0013737D">
      <w:pPr>
        <w:spacing w:after="120"/>
        <w:jc w:val="center"/>
        <w:rPr>
          <w:rFonts w:cs="Calibri"/>
          <w:b/>
          <w:bCs/>
          <w:sz w:val="28"/>
          <w:szCs w:val="28"/>
          <w:lang w:eastAsia="fr-FR"/>
        </w:rPr>
      </w:pPr>
      <w:r w:rsidRPr="0013737D">
        <w:rPr>
          <w:rFonts w:cs="Calibri"/>
          <w:b/>
          <w:bCs/>
          <w:sz w:val="28"/>
          <w:szCs w:val="28"/>
          <w:lang w:eastAsia="fr-FR"/>
        </w:rPr>
        <w:t>Domaine d'étude contestable</w:t>
      </w:r>
    </w:p>
    <w:p w:rsidR="00BB25F1" w:rsidRDefault="00BB25F1" w:rsidP="0013737D">
      <w:pPr>
        <w:autoSpaceDE w:val="0"/>
        <w:autoSpaceDN w:val="0"/>
        <w:adjustRightInd w:val="0"/>
        <w:spacing w:after="0" w:line="240" w:lineRule="auto"/>
        <w:rPr>
          <w:rFonts w:cs="Calibri"/>
        </w:rPr>
      </w:pPr>
    </w:p>
    <w:p w:rsidR="00BB25F1" w:rsidRPr="0013737D" w:rsidRDefault="00BB25F1" w:rsidP="0013737D">
      <w:pPr>
        <w:autoSpaceDE w:val="0"/>
        <w:autoSpaceDN w:val="0"/>
        <w:adjustRightInd w:val="0"/>
        <w:spacing w:after="0" w:line="240" w:lineRule="auto"/>
        <w:rPr>
          <w:rFonts w:cs="Calibri"/>
        </w:rPr>
      </w:pPr>
      <w:r w:rsidRPr="0013737D">
        <w:rPr>
          <w:rFonts w:cs="Calibri"/>
        </w:rPr>
        <w:t xml:space="preserve">La non prise en compte du "contournement des Mureaux"  (Cf. N°30 du SDADEY rappelé pages 277 et 278 de </w:t>
      </w:r>
      <w:smartTag w:uri="urn:schemas-microsoft-com:office:smarttags" w:element="PersonName">
        <w:smartTagPr>
          <w:attr w:name="ProductID" w:val="La Pièce G"/>
        </w:smartTagPr>
        <w:r w:rsidRPr="0013737D">
          <w:rPr>
            <w:rFonts w:cs="Calibri"/>
          </w:rPr>
          <w:t>la pièce G</w:t>
        </w:r>
      </w:smartTag>
      <w:r w:rsidRPr="0013737D">
        <w:rPr>
          <w:rFonts w:cs="Calibri"/>
        </w:rPr>
        <w:t xml:space="preserve"> étude d'impact) dans la modélisation </w:t>
      </w:r>
      <w:r>
        <w:rPr>
          <w:rFonts w:cs="Calibri"/>
        </w:rPr>
        <w:t>faite</w:t>
      </w:r>
      <w:r w:rsidRPr="0013737D">
        <w:rPr>
          <w:rFonts w:cs="Calibri"/>
        </w:rPr>
        <w:t xml:space="preserve"> dans la présente étude  (page 373 de </w:t>
      </w:r>
      <w:smartTag w:uri="urn:schemas-microsoft-com:office:smarttags" w:element="PersonName">
        <w:smartTagPr>
          <w:attr w:name="ProductID" w:val="La Pièce G"/>
        </w:smartTagPr>
        <w:r w:rsidRPr="0013737D">
          <w:rPr>
            <w:rFonts w:cs="Calibri"/>
          </w:rPr>
          <w:t>la pièce G</w:t>
        </w:r>
      </w:smartTag>
      <w:r w:rsidRPr="0013737D">
        <w:rPr>
          <w:rFonts w:cs="Calibri"/>
        </w:rPr>
        <w:t xml:space="preserve"> étude d'impact) a ainsi "oublié" la liaison du nouveau maillage des routes départementales avec l'autoroute A13.</w:t>
      </w:r>
    </w:p>
    <w:p w:rsidR="00BB25F1" w:rsidRPr="0013737D" w:rsidRDefault="00BB25F1" w:rsidP="0013737D">
      <w:pPr>
        <w:autoSpaceDE w:val="0"/>
        <w:autoSpaceDN w:val="0"/>
        <w:adjustRightInd w:val="0"/>
        <w:spacing w:after="0" w:line="240" w:lineRule="auto"/>
        <w:rPr>
          <w:rFonts w:cs="Calibri"/>
        </w:rPr>
      </w:pPr>
    </w:p>
    <w:p w:rsidR="00BB25F1" w:rsidRPr="0013737D" w:rsidRDefault="00BB25F1" w:rsidP="0013737D">
      <w:pPr>
        <w:autoSpaceDE w:val="0"/>
        <w:autoSpaceDN w:val="0"/>
        <w:adjustRightInd w:val="0"/>
        <w:spacing w:after="0" w:line="240" w:lineRule="auto"/>
        <w:rPr>
          <w:rFonts w:cs="Calibri"/>
        </w:rPr>
      </w:pPr>
      <w:r w:rsidRPr="0013737D">
        <w:rPr>
          <w:rFonts w:cs="Calibri"/>
        </w:rPr>
        <w:t>Il paraît évident que cette "omission" a écarté un très important trafic du domaine de l'étude d'impact proposée: on a enlevé la pompe à trafics Est Ouest.</w:t>
      </w:r>
    </w:p>
    <w:p w:rsidR="00BB25F1" w:rsidRPr="0013737D" w:rsidRDefault="00BB25F1" w:rsidP="0013737D">
      <w:pPr>
        <w:autoSpaceDE w:val="0"/>
        <w:autoSpaceDN w:val="0"/>
        <w:adjustRightInd w:val="0"/>
        <w:spacing w:after="0" w:line="240" w:lineRule="auto"/>
        <w:rPr>
          <w:rFonts w:cs="Calibri"/>
        </w:rPr>
      </w:pPr>
    </w:p>
    <w:p w:rsidR="00BB25F1" w:rsidRPr="0013737D" w:rsidRDefault="00BB25F1" w:rsidP="0013737D">
      <w:pPr>
        <w:autoSpaceDE w:val="0"/>
        <w:autoSpaceDN w:val="0"/>
        <w:adjustRightInd w:val="0"/>
        <w:spacing w:after="0" w:line="240" w:lineRule="auto"/>
        <w:rPr>
          <w:rFonts w:cs="Calibri"/>
        </w:rPr>
      </w:pPr>
      <w:bookmarkStart w:id="2" w:name="OLE_LINK2"/>
      <w:bookmarkStart w:id="3" w:name="OLE_LINK1"/>
      <w:r w:rsidRPr="0013737D">
        <w:rPr>
          <w:rFonts w:cs="Calibri"/>
        </w:rPr>
        <w:t xml:space="preserve">Pièce G étude d'impact la page 334 </w:t>
      </w:r>
      <w:bookmarkEnd w:id="2"/>
      <w:bookmarkEnd w:id="3"/>
      <w:r w:rsidRPr="0013737D">
        <w:rPr>
          <w:rFonts w:cs="Calibri"/>
        </w:rPr>
        <w:t>précise la définition du domaine et bande de l'étude:</w:t>
      </w:r>
    </w:p>
    <w:p w:rsidR="00BB25F1" w:rsidRPr="0013737D" w:rsidRDefault="00BB25F1" w:rsidP="0013737D">
      <w:pPr>
        <w:autoSpaceDE w:val="0"/>
        <w:autoSpaceDN w:val="0"/>
        <w:adjustRightInd w:val="0"/>
        <w:spacing w:after="0" w:line="240" w:lineRule="auto"/>
        <w:rPr>
          <w:rFonts w:cs="Calibri"/>
        </w:rPr>
      </w:pPr>
    </w:p>
    <w:p w:rsidR="00BB25F1" w:rsidRPr="0013737D" w:rsidRDefault="00BB25F1" w:rsidP="0013737D">
      <w:pPr>
        <w:autoSpaceDE w:val="0"/>
        <w:autoSpaceDN w:val="0"/>
        <w:adjustRightInd w:val="0"/>
        <w:spacing w:after="0" w:line="240" w:lineRule="auto"/>
        <w:rPr>
          <w:rFonts w:cs="Calibri"/>
          <w:i/>
          <w:iCs/>
          <w:lang w:eastAsia="fr-FR"/>
        </w:rPr>
      </w:pPr>
      <w:r w:rsidRPr="0013737D">
        <w:rPr>
          <w:rFonts w:cs="Calibri"/>
          <w:i/>
          <w:iCs/>
          <w:lang w:eastAsia="fr-FR"/>
        </w:rPr>
        <w:t>"Le domaine d’étude est composé de l’ensemble du réseau routier subissant, du fait de la réalisation du projet, une modification (augmentation ou réduction) des flux de trafic de plus de 10%. Ainsi, les axes étudiés sont les axes directement concernés par le projet (RD 190, RD 30 et liaison RD 190 - RD 30) ainsi que les principaux axes se connectant au projet et étant impactés par ce dernier (RD 55,</w:t>
      </w:r>
    </w:p>
    <w:p w:rsidR="00BB25F1" w:rsidRPr="0013737D" w:rsidRDefault="00BB25F1" w:rsidP="0013737D">
      <w:pPr>
        <w:autoSpaceDE w:val="0"/>
        <w:autoSpaceDN w:val="0"/>
        <w:adjustRightInd w:val="0"/>
        <w:spacing w:after="0" w:line="240" w:lineRule="auto"/>
        <w:rPr>
          <w:rFonts w:cs="Calibri"/>
          <w:i/>
          <w:iCs/>
          <w:lang w:eastAsia="fr-FR"/>
        </w:rPr>
      </w:pPr>
      <w:r w:rsidRPr="0013737D">
        <w:rPr>
          <w:rFonts w:cs="Calibri"/>
          <w:i/>
          <w:iCs/>
          <w:lang w:eastAsia="fr-FR"/>
        </w:rPr>
        <w:t>RD 22…)."</w:t>
      </w:r>
    </w:p>
    <w:p w:rsidR="00BB25F1" w:rsidRPr="0013737D" w:rsidRDefault="00BB25F1" w:rsidP="0013737D">
      <w:pPr>
        <w:spacing w:after="120"/>
        <w:rPr>
          <w:rFonts w:cs="Calibri"/>
          <w:b/>
          <w:bCs/>
        </w:rPr>
      </w:pPr>
    </w:p>
    <w:p w:rsidR="00BB25F1" w:rsidRDefault="00BB25F1" w:rsidP="002968AA">
      <w:pPr>
        <w:spacing w:after="120"/>
        <w:rPr>
          <w:rFonts w:cs="Calibri"/>
          <w:b/>
          <w:bCs/>
        </w:rPr>
      </w:pPr>
      <w:r w:rsidRPr="0013737D">
        <w:rPr>
          <w:rFonts w:cs="Calibri"/>
          <w:b/>
          <w:bCs/>
        </w:rPr>
        <w:t xml:space="preserve">On peut être fondé à penser que l'omission du contournement des Mureaux remet en cause la définition de la totalité du domaine de l'étude.  </w:t>
      </w:r>
    </w:p>
    <w:p w:rsidR="00BB25F1" w:rsidRDefault="00BB25F1" w:rsidP="00C17C56">
      <w:pPr>
        <w:pBdr>
          <w:bottom w:val="single" w:sz="12" w:space="1" w:color="auto"/>
        </w:pBdr>
        <w:jc w:val="both"/>
        <w:rPr>
          <w:b/>
        </w:rPr>
      </w:pPr>
    </w:p>
    <w:p w:rsidR="00BB25F1" w:rsidRPr="005504BB" w:rsidRDefault="00BB25F1" w:rsidP="002968AA">
      <w:pPr>
        <w:spacing w:after="120"/>
        <w:rPr>
          <w:rFonts w:cs="Calibri"/>
          <w:b/>
        </w:rPr>
      </w:pPr>
      <w:r w:rsidRPr="005504BB">
        <w:rPr>
          <w:rFonts w:cs="Calibri"/>
          <w:b/>
        </w:rPr>
        <w:t>Enquête publique centralité de Carrières:</w:t>
      </w:r>
    </w:p>
    <w:p w:rsidR="00BB25F1" w:rsidRPr="005504BB" w:rsidRDefault="00BB25F1" w:rsidP="002968AA">
      <w:pPr>
        <w:rPr>
          <w:rFonts w:cs="Calibri"/>
        </w:rPr>
      </w:pPr>
      <w:r w:rsidRPr="005504BB">
        <w:rPr>
          <w:rFonts w:cs="Calibri"/>
        </w:rPr>
        <w:t>A l'occasion de l'enquête publique sur la centralité de Carrières, l'étude des trafics prévisionnels avaient conduits à un constat d'engorgement du pont de Poissy; 2 scénarii avaient été prévus:</w:t>
      </w:r>
    </w:p>
    <w:p w:rsidR="00BB25F1" w:rsidRPr="005504BB" w:rsidRDefault="00BB25F1" w:rsidP="002968AA">
      <w:pPr>
        <w:numPr>
          <w:ilvl w:val="0"/>
          <w:numId w:val="10"/>
        </w:numPr>
        <w:rPr>
          <w:rFonts w:cs="Calibri"/>
        </w:rPr>
      </w:pPr>
      <w:r w:rsidRPr="005504BB">
        <w:rPr>
          <w:rFonts w:cs="Calibri"/>
        </w:rPr>
        <w:t>Elargissement du Pont de Poissy</w:t>
      </w:r>
    </w:p>
    <w:p w:rsidR="00BB25F1" w:rsidRPr="005504BB" w:rsidRDefault="00BB25F1" w:rsidP="002968AA">
      <w:pPr>
        <w:numPr>
          <w:ilvl w:val="0"/>
          <w:numId w:val="10"/>
        </w:numPr>
        <w:rPr>
          <w:rFonts w:cs="Calibri"/>
        </w:rPr>
      </w:pPr>
      <w:r w:rsidRPr="005504BB">
        <w:rPr>
          <w:rFonts w:cs="Calibri"/>
        </w:rPr>
        <w:t>Utilisation de l'ancien Pont.</w:t>
      </w:r>
    </w:p>
    <w:p w:rsidR="00BB25F1" w:rsidRPr="005504BB" w:rsidRDefault="00BB25F1" w:rsidP="002968AA">
      <w:pPr>
        <w:rPr>
          <w:rFonts w:cs="Calibri"/>
          <w:b/>
        </w:rPr>
      </w:pPr>
      <w:r w:rsidRPr="005504BB">
        <w:rPr>
          <w:rFonts w:cs="Calibri"/>
          <w:b/>
        </w:rPr>
        <w:t>Ces 2 scénarii n'apparaissent pas dans cette enquête : s'agit-il toujours du même pont? les trafics ont-ils baissé? Où est l'erreur?</w:t>
      </w:r>
    </w:p>
    <w:p w:rsidR="00BB25F1" w:rsidRDefault="00BB25F1" w:rsidP="00934C2E">
      <w:pPr>
        <w:pBdr>
          <w:bottom w:val="single" w:sz="12" w:space="1" w:color="auto"/>
        </w:pBdr>
        <w:jc w:val="both"/>
        <w:rPr>
          <w:b/>
        </w:rPr>
      </w:pPr>
    </w:p>
    <w:p w:rsidR="00BB25F1" w:rsidRPr="002968AA" w:rsidRDefault="00BB25F1" w:rsidP="002968AA">
      <w:pPr>
        <w:spacing w:after="120"/>
        <w:rPr>
          <w:rFonts w:cs="Calibri"/>
          <w:b/>
          <w:sz w:val="24"/>
          <w:szCs w:val="24"/>
        </w:rPr>
      </w:pPr>
      <w:r w:rsidRPr="002968AA">
        <w:rPr>
          <w:rFonts w:cs="Calibri"/>
          <w:b/>
          <w:sz w:val="24"/>
          <w:szCs w:val="24"/>
        </w:rPr>
        <w:t>Pont d'Achères</w:t>
      </w:r>
    </w:p>
    <w:p w:rsidR="00BB25F1" w:rsidRPr="002968AA" w:rsidRDefault="00BB25F1" w:rsidP="002968AA">
      <w:pPr>
        <w:spacing w:after="120"/>
        <w:rPr>
          <w:rFonts w:cs="Calibri"/>
        </w:rPr>
      </w:pPr>
      <w:r>
        <w:rPr>
          <w:rFonts w:cs="Calibri"/>
        </w:rPr>
        <w:t>Contrairement à ce qui écrit Pièce G page 310, l</w:t>
      </w:r>
      <w:r w:rsidRPr="002968AA">
        <w:rPr>
          <w:rFonts w:cs="Calibri"/>
        </w:rPr>
        <w:t xml:space="preserve">'accord de la CA2RS sur </w:t>
      </w:r>
      <w:r>
        <w:rPr>
          <w:rFonts w:cs="Calibri"/>
        </w:rPr>
        <w:t>la variante retenue pour le passage du</w:t>
      </w:r>
      <w:r w:rsidRPr="002968AA">
        <w:rPr>
          <w:rFonts w:cs="Calibri"/>
        </w:rPr>
        <w:t xml:space="preserve"> pont n'a pas été donné au CG avant sa délibération du 10 juin 2010; le maire de Carrières est oppos</w:t>
      </w:r>
      <w:r>
        <w:rPr>
          <w:rFonts w:cs="Calibri"/>
        </w:rPr>
        <w:t>é au positionnement de ce pont.</w:t>
      </w:r>
    </w:p>
    <w:p w:rsidR="00BB25F1" w:rsidRDefault="00BB25F1" w:rsidP="002968AA">
      <w:pPr>
        <w:spacing w:after="120"/>
        <w:rPr>
          <w:rFonts w:cs="Calibri"/>
          <w:b/>
        </w:rPr>
      </w:pPr>
      <w:r w:rsidRPr="002968AA">
        <w:rPr>
          <w:rFonts w:cs="Calibri"/>
          <w:b/>
        </w:rPr>
        <w:t>Un pont se trouvant sur le territoire d'une commune peut-il être imp</w:t>
      </w:r>
      <w:r>
        <w:rPr>
          <w:rFonts w:cs="Calibri"/>
          <w:b/>
        </w:rPr>
        <w:t xml:space="preserve">osé à son maire contre son gré? </w:t>
      </w:r>
    </w:p>
    <w:p w:rsidR="00BB25F1" w:rsidRDefault="00BB25F1" w:rsidP="00934C2E">
      <w:pPr>
        <w:spacing w:after="120"/>
        <w:rPr>
          <w:rFonts w:cs="Calibri"/>
          <w:b/>
        </w:rPr>
      </w:pPr>
      <w:r>
        <w:rPr>
          <w:rFonts w:cs="Calibri"/>
          <w:b/>
        </w:rPr>
        <w:t>Un dossier d'enquête publique peut-il s'appuyer sur de fausses informations??</w:t>
      </w:r>
    </w:p>
    <w:p w:rsidR="00BB25F1" w:rsidRDefault="00BB25F1" w:rsidP="00934C2E">
      <w:pPr>
        <w:pBdr>
          <w:bottom w:val="single" w:sz="12" w:space="1" w:color="auto"/>
        </w:pBdr>
        <w:jc w:val="both"/>
        <w:rPr>
          <w:b/>
        </w:rPr>
      </w:pPr>
    </w:p>
    <w:p w:rsidR="00BB25F1" w:rsidRDefault="00BB25F1" w:rsidP="00934C2E">
      <w:pPr>
        <w:spacing w:after="120"/>
        <w:rPr>
          <w:rFonts w:cs="Calibri"/>
          <w:b/>
        </w:rPr>
      </w:pPr>
    </w:p>
    <w:p w:rsidR="00BB25F1" w:rsidRDefault="00BB25F1" w:rsidP="00934C2E">
      <w:pPr>
        <w:spacing w:after="120"/>
        <w:rPr>
          <w:rFonts w:cs="Calibri"/>
          <w:b/>
        </w:rPr>
      </w:pPr>
    </w:p>
    <w:p w:rsidR="00BB25F1" w:rsidRDefault="00BB25F1" w:rsidP="00934C2E">
      <w:pPr>
        <w:spacing w:after="120"/>
        <w:rPr>
          <w:rFonts w:cs="Calibri"/>
          <w:b/>
        </w:rPr>
      </w:pPr>
    </w:p>
    <w:p w:rsidR="00BB25F1" w:rsidRDefault="00BB25F1" w:rsidP="00934C2E">
      <w:pPr>
        <w:spacing w:after="120"/>
        <w:rPr>
          <w:rFonts w:cs="Calibri"/>
          <w:b/>
        </w:rPr>
      </w:pPr>
    </w:p>
    <w:p w:rsidR="00BB25F1" w:rsidRPr="00934C2E" w:rsidRDefault="00BB25F1" w:rsidP="00934C2E">
      <w:pPr>
        <w:spacing w:after="120"/>
        <w:rPr>
          <w:rFonts w:cs="Calibri"/>
          <w:b/>
        </w:rPr>
      </w:pPr>
    </w:p>
    <w:p w:rsidR="00BB25F1" w:rsidRDefault="00BB25F1" w:rsidP="008C6C74">
      <w:pPr>
        <w:jc w:val="center"/>
        <w:rPr>
          <w:b/>
          <w:sz w:val="28"/>
          <w:szCs w:val="28"/>
        </w:rPr>
      </w:pPr>
      <w:r>
        <w:rPr>
          <w:b/>
          <w:sz w:val="28"/>
          <w:szCs w:val="28"/>
        </w:rPr>
        <w:t>Evolution des trafics</w:t>
      </w:r>
    </w:p>
    <w:p w:rsidR="00BB25F1" w:rsidRPr="00411830" w:rsidRDefault="00BB25F1" w:rsidP="008C6C74">
      <w:pPr>
        <w:jc w:val="center"/>
        <w:rPr>
          <w:b/>
        </w:rPr>
      </w:pPr>
    </w:p>
    <w:p w:rsidR="00BB25F1" w:rsidRDefault="00BB25F1" w:rsidP="008326BA">
      <w:pPr>
        <w:rPr>
          <w:b/>
        </w:rPr>
      </w:pPr>
      <w:r w:rsidRPr="008C6C74">
        <w:t xml:space="preserve"> </w:t>
      </w:r>
      <w:r>
        <w:t>Le m</w:t>
      </w:r>
      <w:r w:rsidRPr="008C6C74">
        <w:t>odèle de calculs de l'étude des trafics</w:t>
      </w:r>
      <w:r>
        <w:t xml:space="preserve"> est erroné .... et ce n'est pas une petite erreur.</w:t>
      </w:r>
    </w:p>
    <w:p w:rsidR="00BB25F1" w:rsidRPr="008B52C6" w:rsidRDefault="00BB25F1" w:rsidP="008326BA">
      <w:pPr>
        <w:rPr>
          <w:b/>
        </w:rPr>
      </w:pPr>
      <w:r w:rsidRPr="008B52C6">
        <w:rPr>
          <w:b/>
        </w:rPr>
        <w:t>Le barreau de liaison entre le projet de déviation de la RD154 au sud de Verneuil et Vernouillet et l'A13 n'a pas été pris en compte dans le modèle de calculs de l'étude des trafics (Cf. page 373).</w:t>
      </w:r>
    </w:p>
    <w:p w:rsidR="00BB25F1" w:rsidRDefault="00BB25F1" w:rsidP="008326BA">
      <w:r>
        <w:t>C</w:t>
      </w:r>
      <w:r w:rsidRPr="008326BA">
        <w:t>e barreau figure dans les objectifs du réseau routier structurant des Yvelines à terme</w:t>
      </w:r>
      <w:r>
        <w:t xml:space="preserve"> par délibération du Conseil Général des Yvelines (mars 2007) et rappelé dans le dossier</w:t>
      </w:r>
      <w:r w:rsidRPr="008326BA">
        <w:t xml:space="preserve"> (Cf. pages 277 et 278 de l'étude d'impact "Rep. 30</w:t>
      </w:r>
      <w:r>
        <w:t xml:space="preserve"> - Contournement des Mureaux</w:t>
      </w:r>
      <w:r w:rsidRPr="008326BA">
        <w:t>");</w:t>
      </w:r>
    </w:p>
    <w:p w:rsidR="00BB25F1" w:rsidRDefault="00BB25F1" w:rsidP="008326BA">
      <w:r>
        <w:t>I</w:t>
      </w:r>
      <w:r w:rsidRPr="008326BA">
        <w:t xml:space="preserve">l est précisé que ce barreau ne sera réalisé qu'après réalisation du projet C13-F13 (Cf. pages 277 et 278 de l'étude d'impact "Rep. 18"). </w:t>
      </w:r>
    </w:p>
    <w:p w:rsidR="00BB25F1" w:rsidRDefault="00BB25F1" w:rsidP="008326BA">
      <w:r w:rsidRPr="008326BA">
        <w:t>Le C13-F13 est un projet routier du réseau départemental</w:t>
      </w:r>
      <w:r>
        <w:t xml:space="preserve"> qui est bien pris en compte dans </w:t>
      </w:r>
      <w:r w:rsidRPr="008B52C6">
        <w:rPr>
          <w:b/>
        </w:rPr>
        <w:t xml:space="preserve">le </w:t>
      </w:r>
      <w:r w:rsidRPr="00B90E9F">
        <w:t>modèle de calculs de l'étude des trafics</w:t>
      </w:r>
      <w:r>
        <w:t xml:space="preserve"> pour 2032</w:t>
      </w:r>
      <w:r w:rsidRPr="00B90E9F">
        <w:t xml:space="preserve"> (Cf. page 373).</w:t>
      </w:r>
    </w:p>
    <w:p w:rsidR="00BB25F1" w:rsidRDefault="00BB25F1" w:rsidP="008326BA"/>
    <w:p w:rsidR="00BB25F1" w:rsidRPr="008326BA" w:rsidRDefault="00BB25F1" w:rsidP="008326BA">
      <w:r>
        <w:t xml:space="preserve">L'oubli d'intégrer ce barreau dans le modèle de calculs n'est pas un petit détail: le "contournement des Mureaux" et le "C13-F13" </w:t>
      </w:r>
      <w:r w:rsidRPr="008326BA">
        <w:t>sont des projets d'infrastructures routières</w:t>
      </w:r>
      <w:r>
        <w:t xml:space="preserve"> qualifiés d'important</w:t>
      </w:r>
      <w:r w:rsidRPr="008326BA">
        <w:t xml:space="preserve"> par l'OIN Seine-Aval (voir protocole de l'OIN Seine-Aval en PJ pages 11 et 23)</w:t>
      </w:r>
      <w:r>
        <w:t xml:space="preserve"> ci-dessous les extraits</w:t>
      </w:r>
      <w:r w:rsidRPr="008326BA">
        <w:t>.</w:t>
      </w:r>
    </w:p>
    <w:p w:rsidR="00BB25F1" w:rsidRPr="008326BA" w:rsidRDefault="00BB25F1" w:rsidP="00EB066B">
      <w:pPr>
        <w:ind w:left="540"/>
        <w:rPr>
          <w:i/>
          <w:iCs/>
        </w:rPr>
      </w:pPr>
      <w:r>
        <w:rPr>
          <w:i/>
          <w:iCs/>
        </w:rPr>
        <w:t>« </w:t>
      </w:r>
      <w:r w:rsidRPr="008326BA">
        <w:rPr>
          <w:i/>
          <w:iCs/>
        </w:rPr>
        <w:t>La réalisation de plusieurs infrastructures aura un impact important pour atteindre les</w:t>
      </w:r>
      <w:r>
        <w:rPr>
          <w:i/>
          <w:iCs/>
        </w:rPr>
        <w:t xml:space="preserve"> </w:t>
      </w:r>
      <w:r w:rsidRPr="008326BA">
        <w:rPr>
          <w:i/>
          <w:iCs/>
        </w:rPr>
        <w:t>objectifs du projet à mesure de l’ambition fixée. Les décisions concernant les tracés</w:t>
      </w:r>
      <w:r>
        <w:rPr>
          <w:i/>
          <w:iCs/>
        </w:rPr>
        <w:t xml:space="preserve"> </w:t>
      </w:r>
      <w:r w:rsidRPr="008326BA">
        <w:rPr>
          <w:i/>
          <w:iCs/>
        </w:rPr>
        <w:t>relèvent des maîtres d’ouvrage de ces infrastructures et n’entrent pas dans le champ du</w:t>
      </w:r>
      <w:r>
        <w:rPr>
          <w:i/>
          <w:iCs/>
        </w:rPr>
        <w:t xml:space="preserve"> </w:t>
      </w:r>
      <w:r w:rsidRPr="008326BA">
        <w:rPr>
          <w:i/>
          <w:iCs/>
        </w:rPr>
        <w:t>présent protocole.</w:t>
      </w:r>
      <w:r>
        <w:rPr>
          <w:i/>
          <w:iCs/>
        </w:rPr>
        <w:t xml:space="preserve"> </w:t>
      </w:r>
      <w:r w:rsidRPr="008326BA">
        <w:rPr>
          <w:i/>
          <w:iCs/>
        </w:rPr>
        <w:t>Leur réalisation devra tenir compte de la rapidité du développement qui devra,</w:t>
      </w:r>
      <w:r>
        <w:rPr>
          <w:i/>
          <w:iCs/>
        </w:rPr>
        <w:t xml:space="preserve"> </w:t>
      </w:r>
      <w:r w:rsidRPr="008326BA">
        <w:rPr>
          <w:i/>
          <w:iCs/>
        </w:rPr>
        <w:t>symétriquement, être adaptée à la capacité globale du système de transports tous modes</w:t>
      </w:r>
      <w:r>
        <w:rPr>
          <w:i/>
          <w:iCs/>
        </w:rPr>
        <w:t xml:space="preserve"> </w:t>
      </w:r>
      <w:r w:rsidRPr="008326BA">
        <w:rPr>
          <w:i/>
          <w:iCs/>
        </w:rPr>
        <w:t>confondus. Il s’agit en particulier, des infrastructures suivantes :</w:t>
      </w:r>
    </w:p>
    <w:p w:rsidR="00BB25F1" w:rsidRPr="008326BA" w:rsidRDefault="00BB25F1" w:rsidP="00EB066B">
      <w:pPr>
        <w:ind w:left="540"/>
        <w:rPr>
          <w:i/>
          <w:iCs/>
        </w:rPr>
      </w:pPr>
      <w:r w:rsidRPr="008326BA">
        <w:rPr>
          <w:i/>
          <w:iCs/>
        </w:rPr>
        <w:t>• le bouclage de la francilienne,</w:t>
      </w:r>
    </w:p>
    <w:p w:rsidR="00BB25F1" w:rsidRPr="008326BA" w:rsidRDefault="00BB25F1" w:rsidP="00EB066B">
      <w:pPr>
        <w:ind w:left="540"/>
        <w:rPr>
          <w:i/>
          <w:iCs/>
          <w:u w:val="single"/>
        </w:rPr>
      </w:pPr>
      <w:r w:rsidRPr="008326BA">
        <w:rPr>
          <w:i/>
          <w:iCs/>
          <w:u w:val="single"/>
        </w:rPr>
        <w:t>• le projet C13-F13 dans sa partie est pour assurer le lien entre le coeur du territoire</w:t>
      </w:r>
    </w:p>
    <w:p w:rsidR="00BB25F1" w:rsidRPr="008326BA" w:rsidRDefault="00BB25F1" w:rsidP="00EB066B">
      <w:pPr>
        <w:ind w:left="540"/>
        <w:rPr>
          <w:i/>
          <w:iCs/>
          <w:u w:val="single"/>
        </w:rPr>
      </w:pPr>
      <w:r w:rsidRPr="008326BA">
        <w:rPr>
          <w:i/>
          <w:iCs/>
          <w:u w:val="single"/>
        </w:rPr>
        <w:t>et Cergy-Pontoise,</w:t>
      </w:r>
    </w:p>
    <w:p w:rsidR="00BB25F1" w:rsidRPr="008326BA" w:rsidRDefault="00BB25F1" w:rsidP="00EB066B">
      <w:pPr>
        <w:ind w:left="540"/>
        <w:rPr>
          <w:i/>
          <w:iCs/>
        </w:rPr>
      </w:pPr>
      <w:r w:rsidRPr="008326BA">
        <w:rPr>
          <w:i/>
          <w:iCs/>
        </w:rPr>
        <w:t>• l’amélioration des conditions de trafic vers Saint-Quentin en Yvelines dans le</w:t>
      </w:r>
      <w:r>
        <w:rPr>
          <w:i/>
          <w:iCs/>
        </w:rPr>
        <w:t xml:space="preserve"> </w:t>
      </w:r>
      <w:r w:rsidRPr="008326BA">
        <w:rPr>
          <w:i/>
          <w:iCs/>
        </w:rPr>
        <w:t>secteur de la vallée de la Mauldre, en veillant particulièrement à la réduction des</w:t>
      </w:r>
      <w:r>
        <w:rPr>
          <w:i/>
          <w:iCs/>
        </w:rPr>
        <w:t xml:space="preserve"> </w:t>
      </w:r>
      <w:r w:rsidRPr="008326BA">
        <w:rPr>
          <w:i/>
          <w:iCs/>
        </w:rPr>
        <w:t>nuisances sur les communes de la vallée.</w:t>
      </w:r>
    </w:p>
    <w:p w:rsidR="00BB25F1" w:rsidRPr="008326BA" w:rsidRDefault="00BB25F1" w:rsidP="00EB066B">
      <w:pPr>
        <w:ind w:left="540"/>
        <w:rPr>
          <w:i/>
          <w:iCs/>
        </w:rPr>
      </w:pPr>
      <w:r w:rsidRPr="008326BA">
        <w:rPr>
          <w:i/>
          <w:iCs/>
        </w:rPr>
        <w:t>Trois projets sont nécessaires pour réussir le développement des sites du territoire,</w:t>
      </w:r>
    </w:p>
    <w:p w:rsidR="00BB25F1" w:rsidRPr="008326BA" w:rsidRDefault="00BB25F1" w:rsidP="00EB066B">
      <w:pPr>
        <w:ind w:left="540"/>
        <w:rPr>
          <w:i/>
          <w:iCs/>
        </w:rPr>
      </w:pPr>
      <w:r w:rsidRPr="008326BA">
        <w:rPr>
          <w:i/>
          <w:iCs/>
        </w:rPr>
        <w:t>• une solution aux contraintes posées par le verrou de Buchelay qui interdit de fait le</w:t>
      </w:r>
      <w:r>
        <w:rPr>
          <w:i/>
          <w:iCs/>
        </w:rPr>
        <w:t xml:space="preserve"> </w:t>
      </w:r>
      <w:r w:rsidRPr="008326BA">
        <w:rPr>
          <w:i/>
          <w:iCs/>
        </w:rPr>
        <w:t>développement de l’ouest du Mantois et contraint le développement du Bonniérois.</w:t>
      </w:r>
    </w:p>
    <w:p w:rsidR="00BB25F1" w:rsidRPr="008326BA" w:rsidRDefault="00BB25F1" w:rsidP="00EB066B">
      <w:pPr>
        <w:ind w:left="540"/>
        <w:rPr>
          <w:i/>
          <w:iCs/>
        </w:rPr>
      </w:pPr>
      <w:r w:rsidRPr="008326BA">
        <w:rPr>
          <w:i/>
          <w:iCs/>
        </w:rPr>
        <w:t>• l’amélioration des liens urbains entre Meulan et les Mureaux,</w:t>
      </w:r>
    </w:p>
    <w:p w:rsidR="00BB25F1" w:rsidRPr="008326BA" w:rsidRDefault="00BB25F1" w:rsidP="00EB066B">
      <w:pPr>
        <w:ind w:left="540"/>
        <w:rPr>
          <w:i/>
          <w:iCs/>
        </w:rPr>
      </w:pPr>
      <w:r w:rsidRPr="008326BA">
        <w:rPr>
          <w:i/>
          <w:iCs/>
        </w:rPr>
        <w:t>• la création du pont d’Achères permettant de desservir la boucle de Chanteloup.</w:t>
      </w:r>
    </w:p>
    <w:p w:rsidR="00BB25F1" w:rsidRPr="008326BA" w:rsidRDefault="00BB25F1" w:rsidP="00EB066B">
      <w:pPr>
        <w:ind w:left="540"/>
        <w:rPr>
          <w:i/>
          <w:iCs/>
        </w:rPr>
      </w:pPr>
      <w:r w:rsidRPr="008326BA">
        <w:rPr>
          <w:i/>
          <w:iCs/>
        </w:rPr>
        <w:t xml:space="preserve">Le contournement du pôle de Meulan - Les Mureaux </w:t>
      </w:r>
    </w:p>
    <w:p w:rsidR="00BB25F1" w:rsidRPr="008326BA" w:rsidRDefault="00BB25F1" w:rsidP="00EB066B">
      <w:pPr>
        <w:ind w:left="540"/>
        <w:rPr>
          <w:i/>
          <w:iCs/>
          <w:u w:val="single"/>
        </w:rPr>
      </w:pPr>
      <w:r w:rsidRPr="00B90E9F">
        <w:rPr>
          <w:b/>
          <w:i/>
          <w:iCs/>
          <w:color w:val="FF0000"/>
          <w:u w:val="single"/>
        </w:rPr>
        <w:t>Afin de délester du trafic de transit, les traversées des Mureaux, de Verneuil et Vernouillet, le Département souhaite engager la création d’une voie de contournement à 2 voies</w:t>
      </w:r>
      <w:r w:rsidRPr="00B90E9F">
        <w:rPr>
          <w:b/>
          <w:i/>
          <w:iCs/>
        </w:rPr>
        <w:t>.</w:t>
      </w:r>
      <w:r w:rsidRPr="008326BA">
        <w:rPr>
          <w:i/>
          <w:iCs/>
        </w:rPr>
        <w:t xml:space="preserve"> Par ailleurs, l’insuffisance des franchissements de Seine provoque des</w:t>
      </w:r>
      <w:r>
        <w:rPr>
          <w:i/>
          <w:iCs/>
          <w:u w:val="single"/>
        </w:rPr>
        <w:t xml:space="preserve"> </w:t>
      </w:r>
      <w:r w:rsidRPr="008326BA">
        <w:rPr>
          <w:i/>
          <w:iCs/>
        </w:rPr>
        <w:t>difficultés de circulation sur le pont de Meulan-Les-Mureaux.</w:t>
      </w:r>
    </w:p>
    <w:p w:rsidR="00BB25F1" w:rsidRPr="008326BA" w:rsidRDefault="00BB25F1" w:rsidP="00EB066B">
      <w:pPr>
        <w:ind w:left="540"/>
        <w:rPr>
          <w:i/>
          <w:iCs/>
        </w:rPr>
      </w:pPr>
      <w:r w:rsidRPr="00411830">
        <w:rPr>
          <w:i/>
          <w:iCs/>
          <w:color w:val="FF0000"/>
          <w:u w:val="single"/>
        </w:rPr>
        <w:t>Le Conseil général a décidé de poursuivre les études d’une amélioration du franchissement de Seine</w:t>
      </w:r>
      <w:r w:rsidRPr="008326BA">
        <w:rPr>
          <w:i/>
          <w:iCs/>
        </w:rPr>
        <w:t>. Ce projet suppose une vision d’ensemble et une discussion</w:t>
      </w:r>
      <w:r>
        <w:rPr>
          <w:i/>
          <w:iCs/>
        </w:rPr>
        <w:t xml:space="preserve"> </w:t>
      </w:r>
      <w:r w:rsidRPr="008326BA">
        <w:rPr>
          <w:i/>
          <w:iCs/>
        </w:rPr>
        <w:t>avec les communes, dont l’accord devrait être obtenu et mérite d’être traité à l’échelle</w:t>
      </w:r>
      <w:r>
        <w:rPr>
          <w:i/>
          <w:iCs/>
        </w:rPr>
        <w:t xml:space="preserve"> </w:t>
      </w:r>
      <w:r w:rsidRPr="008326BA">
        <w:rPr>
          <w:i/>
          <w:iCs/>
        </w:rPr>
        <w:t>large jusqu’au franchissement prévu à Gargenville.</w:t>
      </w:r>
    </w:p>
    <w:p w:rsidR="00BB25F1" w:rsidRPr="008326BA" w:rsidRDefault="00BB25F1" w:rsidP="00EB066B">
      <w:pPr>
        <w:ind w:left="540"/>
        <w:rPr>
          <w:i/>
          <w:iCs/>
        </w:rPr>
      </w:pPr>
      <w:r w:rsidRPr="008326BA">
        <w:rPr>
          <w:i/>
          <w:iCs/>
        </w:rPr>
        <w:t>En tout état de cause, les solutions envisagées ne seraient mises en œuvre qu’une fois</w:t>
      </w:r>
      <w:r>
        <w:rPr>
          <w:i/>
          <w:iCs/>
        </w:rPr>
        <w:t xml:space="preserve"> </w:t>
      </w:r>
      <w:r w:rsidRPr="008326BA">
        <w:rPr>
          <w:i/>
          <w:iCs/>
        </w:rPr>
        <w:t>engagée la réalisation de C13-F13.</w:t>
      </w:r>
      <w:r>
        <w:rPr>
          <w:i/>
          <w:iCs/>
        </w:rPr>
        <w:t> »</w:t>
      </w:r>
    </w:p>
    <w:p w:rsidR="00BB25F1" w:rsidRDefault="00BB25F1" w:rsidP="008326BA">
      <w:r>
        <w:t>On comprend facilement l'importance que le Conseil Général et l'OIN Seine-Aval donnent à la réalisation de ce tronçon routier: liaison à l'A13 et récupération des trafics passant actuellement par le Pont des Meulan-Les Mureaux!</w:t>
      </w:r>
    </w:p>
    <w:p w:rsidR="00BB25F1" w:rsidRPr="00EB066B" w:rsidRDefault="00BB25F1" w:rsidP="008326BA">
      <w:r w:rsidRPr="00EB066B">
        <w:t>Curieusement, le modèle de calculs de l'étude des trafics (Cf. page 373) prend bien en compte la réalisation en 2032 du C13-F13, mais oublie d'y intégrer le barreau des Mureaux.</w:t>
      </w:r>
    </w:p>
    <w:p w:rsidR="00BB25F1" w:rsidRDefault="00BB25F1" w:rsidP="008326BA">
      <w:pPr>
        <w:pBdr>
          <w:bottom w:val="single" w:sz="12" w:space="1" w:color="auto"/>
        </w:pBdr>
        <w:rPr>
          <w:b/>
        </w:rPr>
      </w:pPr>
      <w:r>
        <w:rPr>
          <w:b/>
        </w:rPr>
        <w:t>Monsieur le Commissaire Enquêteur, pouvez-vous nous faire connaitre si la non prise en compte de ce barreau est une erreur ou si le Conseil Général des Yvelines et l'OIN Seine-Aval ont pris des délibérations annulant ce "barreau"?</w:t>
      </w:r>
    </w:p>
    <w:p w:rsidR="00BB25F1" w:rsidRDefault="00BB25F1" w:rsidP="008326BA">
      <w:pPr>
        <w:pBdr>
          <w:bottom w:val="single" w:sz="12" w:space="1" w:color="auto"/>
        </w:pBdr>
        <w:rPr>
          <w:b/>
        </w:rPr>
      </w:pPr>
    </w:p>
    <w:p w:rsidR="00BB25F1" w:rsidRDefault="00BB25F1" w:rsidP="002130DB">
      <w:r w:rsidRPr="002130DB">
        <w:t>p. 372 : Le projet apporte une forte augmentation de la circulation automobile. Elle est même plus forte que les projections sans projet alors que, dans le projet du Département, il s'agit d'améliorer la circulation et non d'augmenter le trafic.</w:t>
      </w:r>
    </w:p>
    <w:p w:rsidR="00BB25F1" w:rsidRDefault="00BB25F1" w:rsidP="00E47862">
      <w:pPr>
        <w:pBdr>
          <w:bottom w:val="single" w:sz="12" w:space="1" w:color="auto"/>
        </w:pBdr>
        <w:rPr>
          <w:b/>
        </w:rPr>
      </w:pPr>
      <w:r w:rsidRPr="002130DB">
        <w:rPr>
          <w:b/>
          <w:sz w:val="24"/>
          <w:szCs w:val="24"/>
        </w:rPr>
        <w:t>A quoi sert donc ce projet si le résultat final est d'augmenter le trafic ?</w:t>
      </w:r>
      <w:r w:rsidRPr="00E47862">
        <w:rPr>
          <w:b/>
        </w:rPr>
        <w:t xml:space="preserve"> </w:t>
      </w:r>
    </w:p>
    <w:p w:rsidR="00BB25F1" w:rsidRDefault="00BB25F1" w:rsidP="00E47862">
      <w:pPr>
        <w:pBdr>
          <w:bottom w:val="single" w:sz="12" w:space="1" w:color="auto"/>
        </w:pBdr>
        <w:rPr>
          <w:b/>
        </w:rPr>
      </w:pPr>
    </w:p>
    <w:p w:rsidR="00BB25F1" w:rsidRPr="002130DB" w:rsidRDefault="00BB25F1" w:rsidP="002130DB">
      <w:pPr>
        <w:rPr>
          <w:sz w:val="24"/>
          <w:szCs w:val="24"/>
        </w:rPr>
      </w:pPr>
    </w:p>
    <w:p w:rsidR="00BB25F1" w:rsidRDefault="00BB25F1">
      <w:r>
        <w:t>Page 334 : « la présente étude se base sur celle de déplacements réalisés par Egis en 2010-2011, calée sur des données de trafic de 2009 ».</w:t>
      </w:r>
    </w:p>
    <w:p w:rsidR="00BB25F1" w:rsidRDefault="00BB25F1" w:rsidP="00E47862">
      <w:pPr>
        <w:pBdr>
          <w:bottom w:val="single" w:sz="12" w:space="1" w:color="auto"/>
        </w:pBdr>
        <w:rPr>
          <w:b/>
        </w:rPr>
      </w:pPr>
      <w:r w:rsidRPr="00C10DE8">
        <w:rPr>
          <w:b/>
          <w:sz w:val="24"/>
          <w:szCs w:val="24"/>
        </w:rPr>
        <w:t>L’accroissement de trafic résultant des différents projets à l’étude (urbanisation, 2 ports, éco pole</w:t>
      </w:r>
      <w:r>
        <w:rPr>
          <w:b/>
          <w:sz w:val="24"/>
          <w:szCs w:val="24"/>
        </w:rPr>
        <w:t>) a-t-il</w:t>
      </w:r>
      <w:r w:rsidRPr="00C10DE8">
        <w:rPr>
          <w:b/>
          <w:sz w:val="24"/>
          <w:szCs w:val="24"/>
        </w:rPr>
        <w:t xml:space="preserve"> été pris en compte dans les projections ?</w:t>
      </w:r>
      <w:r w:rsidRPr="00E47862">
        <w:rPr>
          <w:b/>
        </w:rPr>
        <w:t xml:space="preserve"> </w:t>
      </w:r>
    </w:p>
    <w:p w:rsidR="00BB25F1" w:rsidRDefault="00BB25F1" w:rsidP="00E47862">
      <w:pPr>
        <w:pBdr>
          <w:bottom w:val="single" w:sz="12" w:space="1" w:color="auto"/>
        </w:pBdr>
        <w:rPr>
          <w:b/>
        </w:rPr>
      </w:pPr>
    </w:p>
    <w:p w:rsidR="00BB25F1" w:rsidRDefault="00BB25F1">
      <w:r>
        <w:t>Page</w:t>
      </w:r>
      <w:r w:rsidRPr="008C6C74">
        <w:t xml:space="preserve"> 375 "scénario 1 en 2020" : augmentation du trafic sur la RD 190 (entre le giratoire créé et l'entrée de Triel) de plus 21 % soit 33 0000 véhicules/heure dans les deux sens. Cela fait une augmentation de 13 000 véhicules/</w:t>
      </w:r>
      <w:r>
        <w:t xml:space="preserve">heure </w:t>
      </w:r>
      <w:r w:rsidRPr="008C6C74">
        <w:t>du trafic sur RD 30 à Achères.</w:t>
      </w:r>
    </w:p>
    <w:p w:rsidR="00BB25F1" w:rsidRDefault="00BB25F1" w:rsidP="00E47862">
      <w:pPr>
        <w:pBdr>
          <w:bottom w:val="single" w:sz="12" w:space="1" w:color="auto"/>
        </w:pBdr>
        <w:rPr>
          <w:b/>
        </w:rPr>
      </w:pPr>
      <w:r w:rsidRPr="002130DB">
        <w:rPr>
          <w:b/>
          <w:sz w:val="24"/>
          <w:szCs w:val="24"/>
        </w:rPr>
        <w:t>Si le trafic augmente sur cette portion, comment se fait-il que, dans le même temps, le trafic sur le pont de Triel diminue ? C'est incompréhensible. Cela veut-il dire que le trafic se diffusera dans la ville déjà encombrée ?</w:t>
      </w:r>
      <w:r w:rsidRPr="00E47862">
        <w:rPr>
          <w:b/>
        </w:rPr>
        <w:t xml:space="preserve"> </w:t>
      </w:r>
    </w:p>
    <w:p w:rsidR="00BB25F1" w:rsidRDefault="00BB25F1" w:rsidP="00E47862">
      <w:pPr>
        <w:pBdr>
          <w:bottom w:val="single" w:sz="12" w:space="1" w:color="auto"/>
        </w:pBdr>
        <w:rPr>
          <w:b/>
        </w:rPr>
      </w:pPr>
    </w:p>
    <w:p w:rsidR="00BB25F1" w:rsidRDefault="00BB25F1"/>
    <w:p w:rsidR="00BB25F1" w:rsidRPr="002130DB" w:rsidRDefault="00BB25F1">
      <w:pPr>
        <w:rPr>
          <w:b/>
          <w:sz w:val="24"/>
          <w:szCs w:val="24"/>
        </w:rPr>
      </w:pPr>
      <w:r>
        <w:t>Page</w:t>
      </w:r>
      <w:r w:rsidRPr="008C6C74">
        <w:t xml:space="preserve"> 377 "scénario 2 en 2032 (avec A104)" : augmentation du trafic sur RD190/RD22 lié à l'échange avec</w:t>
      </w:r>
      <w:r>
        <w:t xml:space="preserve">  </w:t>
      </w:r>
      <w:r w:rsidRPr="008C6C74">
        <w:t xml:space="preserve">l'A104 mais, en contrepartie, baisse du trafic sur les deux ponts. </w:t>
      </w:r>
    </w:p>
    <w:p w:rsidR="00BB25F1" w:rsidRDefault="00BB25F1" w:rsidP="00E47862">
      <w:pPr>
        <w:pBdr>
          <w:bottom w:val="single" w:sz="12" w:space="1" w:color="auto"/>
        </w:pBdr>
        <w:rPr>
          <w:b/>
        </w:rPr>
      </w:pPr>
      <w:r w:rsidRPr="00A00AD9">
        <w:rPr>
          <w:b/>
          <w:sz w:val="24"/>
          <w:szCs w:val="24"/>
        </w:rPr>
        <w:t>Dans ce cas, où passe la circulation si elle ne s'évacue pas par un des deux ponts ?</w:t>
      </w:r>
      <w:r w:rsidRPr="00E47862">
        <w:rPr>
          <w:b/>
        </w:rPr>
        <w:t xml:space="preserve"> </w:t>
      </w:r>
    </w:p>
    <w:p w:rsidR="00BB25F1" w:rsidRDefault="00BB25F1" w:rsidP="00E47862">
      <w:pPr>
        <w:pBdr>
          <w:bottom w:val="single" w:sz="12" w:space="1" w:color="auto"/>
        </w:pBdr>
        <w:rPr>
          <w:b/>
        </w:rPr>
      </w:pPr>
    </w:p>
    <w:p w:rsidR="00BB25F1" w:rsidRDefault="00BB25F1"/>
    <w:p w:rsidR="00BB25F1" w:rsidRPr="00E47862" w:rsidRDefault="00BB25F1">
      <w:pPr>
        <w:rPr>
          <w:b/>
          <w:sz w:val="24"/>
          <w:szCs w:val="24"/>
        </w:rPr>
      </w:pPr>
      <w:r>
        <w:t>Page</w:t>
      </w:r>
      <w:r w:rsidRPr="008C6C74">
        <w:t xml:space="preserve"> 479 "horizon 2020" : l'ampleur du trafic généré par l'Eco pôle et la Centralité de Carrières n'est pas encore important. </w:t>
      </w:r>
    </w:p>
    <w:p w:rsidR="00BB25F1" w:rsidRDefault="00BB25F1" w:rsidP="00E47862">
      <w:pPr>
        <w:pBdr>
          <w:bottom w:val="single" w:sz="12" w:space="1" w:color="auto"/>
        </w:pBdr>
        <w:rPr>
          <w:b/>
        </w:rPr>
      </w:pPr>
      <w:r w:rsidRPr="00A00AD9">
        <w:rPr>
          <w:sz w:val="24"/>
          <w:szCs w:val="24"/>
        </w:rPr>
        <w:t xml:space="preserve"> </w:t>
      </w:r>
      <w:r w:rsidRPr="00A00AD9">
        <w:rPr>
          <w:b/>
          <w:sz w:val="24"/>
          <w:szCs w:val="24"/>
        </w:rPr>
        <w:t>Pour l’avenir, y a-t-il une étude d'impact  réalisée ou prévue concernant cette évolution ?</w:t>
      </w:r>
      <w:r w:rsidRPr="00E47862">
        <w:rPr>
          <w:b/>
        </w:rPr>
        <w:t xml:space="preserve"> </w:t>
      </w:r>
    </w:p>
    <w:p w:rsidR="00BB25F1" w:rsidRDefault="00BB25F1" w:rsidP="00E47862">
      <w:pPr>
        <w:pBdr>
          <w:bottom w:val="single" w:sz="12" w:space="1" w:color="auto"/>
        </w:pBdr>
        <w:rPr>
          <w:b/>
        </w:rPr>
      </w:pPr>
    </w:p>
    <w:p w:rsidR="00BB25F1" w:rsidRDefault="00BB25F1"/>
    <w:p w:rsidR="00BB25F1" w:rsidRDefault="00BB25F1">
      <w:r>
        <w:t xml:space="preserve">Page </w:t>
      </w:r>
      <w:r w:rsidRPr="008C6C74">
        <w:t>480 : "horizon 2032" : flux en augmentation au sud de Trie</w:t>
      </w:r>
      <w:r>
        <w:t xml:space="preserve">l et à l'ouest de Carrières </w:t>
      </w:r>
      <w:r w:rsidRPr="008C6C74">
        <w:t>?</w:t>
      </w:r>
      <w:r w:rsidRPr="008C6C74">
        <w:br/>
      </w:r>
      <w:r w:rsidRPr="008C6C74">
        <w:br/>
      </w:r>
      <w:r>
        <w:t>Page</w:t>
      </w:r>
      <w:r w:rsidRPr="008C6C74">
        <w:t xml:space="preserve"> 482 : en 2032, l</w:t>
      </w:r>
      <w:r>
        <w:t>es camions liés à la logistique</w:t>
      </w:r>
      <w:r w:rsidRPr="008C6C74">
        <w:t xml:space="preserve"> opérationnelle de PSA passent actuellement par le pont de Poissy. Ils pourraient emprunter la nouvelle liaison. </w:t>
      </w:r>
    </w:p>
    <w:p w:rsidR="00BB25F1" w:rsidRDefault="00BB25F1" w:rsidP="00E47862">
      <w:pPr>
        <w:pBdr>
          <w:bottom w:val="single" w:sz="12" w:space="1" w:color="auto"/>
        </w:pBdr>
        <w:rPr>
          <w:b/>
        </w:rPr>
      </w:pPr>
      <w:r w:rsidRPr="00A00AD9">
        <w:rPr>
          <w:sz w:val="24"/>
          <w:szCs w:val="24"/>
        </w:rPr>
        <w:t xml:space="preserve"> </w:t>
      </w:r>
      <w:r w:rsidRPr="00A00AD9">
        <w:rPr>
          <w:b/>
          <w:sz w:val="24"/>
          <w:szCs w:val="24"/>
        </w:rPr>
        <w:t>Quid de la baisse du trafic sur les deux ponts : si elle peut se comprendre pour celui de Poissy, qu’en est-il  pour celui de Triel ?</w:t>
      </w:r>
      <w:r w:rsidRPr="00E47862">
        <w:rPr>
          <w:b/>
        </w:rPr>
        <w:t xml:space="preserve"> </w:t>
      </w:r>
    </w:p>
    <w:p w:rsidR="00BB25F1" w:rsidRDefault="00BB25F1" w:rsidP="00E47862">
      <w:pPr>
        <w:pBdr>
          <w:bottom w:val="single" w:sz="12" w:space="1" w:color="auto"/>
        </w:pBdr>
        <w:rPr>
          <w:b/>
        </w:rPr>
      </w:pPr>
    </w:p>
    <w:p w:rsidR="00BB25F1" w:rsidRPr="00C1734C" w:rsidRDefault="00BB25F1">
      <w:pPr>
        <w:rPr>
          <w:b/>
        </w:rPr>
      </w:pPr>
    </w:p>
    <w:p w:rsidR="00BB25F1" w:rsidRDefault="00BB25F1">
      <w:r w:rsidRPr="009F5D4E">
        <w:t>Trafic</w:t>
      </w:r>
      <w:r>
        <w:rPr>
          <w:b/>
        </w:rPr>
        <w:t xml:space="preserve"> : </w:t>
      </w:r>
      <w:r>
        <w:t>les relevés de comptage montrent que les difficultés de traversée du pont de Poissy, n’existent qu’aux heures de pointe, c’est-à-dire durant une période relativement brève au cours d’une phase de 24h.</w:t>
      </w:r>
    </w:p>
    <w:p w:rsidR="00BB25F1" w:rsidRPr="00C154FF" w:rsidRDefault="00BB25F1">
      <w:pPr>
        <w:rPr>
          <w:b/>
          <w:sz w:val="24"/>
          <w:szCs w:val="24"/>
        </w:rPr>
      </w:pPr>
      <w:r w:rsidRPr="00C154FF">
        <w:rPr>
          <w:b/>
          <w:sz w:val="24"/>
          <w:szCs w:val="24"/>
        </w:rPr>
        <w:t>Est-il économiquement défendable de prévoir un tel investissement pour un problème de régulation de la circulation</w:t>
      </w:r>
      <w:r>
        <w:rPr>
          <w:b/>
          <w:sz w:val="24"/>
          <w:szCs w:val="24"/>
        </w:rPr>
        <w:t xml:space="preserve"> sur une plage de 2 à 3 heures</w:t>
      </w:r>
      <w:r w:rsidRPr="00C154FF">
        <w:rPr>
          <w:b/>
          <w:sz w:val="24"/>
          <w:szCs w:val="24"/>
        </w:rPr>
        <w:t> ?</w:t>
      </w:r>
    </w:p>
    <w:p w:rsidR="00BB25F1" w:rsidRDefault="00BB25F1" w:rsidP="00E47862">
      <w:pPr>
        <w:pBdr>
          <w:bottom w:val="single" w:sz="12" w:space="1" w:color="auto"/>
        </w:pBdr>
        <w:rPr>
          <w:b/>
        </w:rPr>
      </w:pPr>
      <w:r w:rsidRPr="00C154FF">
        <w:rPr>
          <w:b/>
          <w:sz w:val="24"/>
          <w:szCs w:val="24"/>
        </w:rPr>
        <w:t>A-t-on rech</w:t>
      </w:r>
      <w:r>
        <w:rPr>
          <w:b/>
          <w:sz w:val="24"/>
          <w:szCs w:val="24"/>
        </w:rPr>
        <w:t>erché d’autres solutions, techniques ou</w:t>
      </w:r>
      <w:r w:rsidRPr="00C154FF">
        <w:rPr>
          <w:b/>
          <w:sz w:val="24"/>
          <w:szCs w:val="24"/>
        </w:rPr>
        <w:t xml:space="preserve"> réglementaires</w:t>
      </w:r>
      <w:r>
        <w:rPr>
          <w:b/>
          <w:sz w:val="24"/>
          <w:szCs w:val="24"/>
        </w:rPr>
        <w:t>,</w:t>
      </w:r>
      <w:r w:rsidRPr="00C154FF">
        <w:rPr>
          <w:b/>
          <w:sz w:val="24"/>
          <w:szCs w:val="24"/>
        </w:rPr>
        <w:t xml:space="preserve"> pour lisser le trafic ?</w:t>
      </w:r>
      <w:r w:rsidRPr="00E47862">
        <w:rPr>
          <w:b/>
        </w:rPr>
        <w:t xml:space="preserve"> </w:t>
      </w:r>
    </w:p>
    <w:p w:rsidR="00BB25F1" w:rsidRDefault="00BB25F1" w:rsidP="00E47862">
      <w:pPr>
        <w:pBdr>
          <w:bottom w:val="single" w:sz="12" w:space="1" w:color="auto"/>
        </w:pBdr>
        <w:rPr>
          <w:b/>
        </w:rPr>
      </w:pPr>
    </w:p>
    <w:p w:rsidR="00BB25F1" w:rsidRDefault="00BB25F1" w:rsidP="00F5187F"/>
    <w:p w:rsidR="00BB25F1" w:rsidRPr="00F5187F" w:rsidRDefault="00BB25F1" w:rsidP="00F5187F">
      <w:r w:rsidRPr="0019427C">
        <w:t>Pièce G, p 373, trafic </w:t>
      </w:r>
      <w:r w:rsidRPr="00F5187F">
        <w:t>:</w:t>
      </w:r>
      <w:r w:rsidRPr="00F5187F">
        <w:rPr>
          <w:bCs/>
        </w:rPr>
        <w:t xml:space="preserve"> Pour la prévision de trafic, tous les scénari</w:t>
      </w:r>
      <w:r>
        <w:rPr>
          <w:bCs/>
        </w:rPr>
        <w:t>i</w:t>
      </w:r>
      <w:r w:rsidRPr="00F5187F">
        <w:rPr>
          <w:bCs/>
        </w:rPr>
        <w:t xml:space="preserve"> supposent une mise en service de l'A104 en une seule fois.</w:t>
      </w:r>
    </w:p>
    <w:p w:rsidR="00BB25F1" w:rsidRDefault="00BB25F1" w:rsidP="00F5187F">
      <w:pPr>
        <w:pBdr>
          <w:bottom w:val="single" w:sz="12" w:space="1" w:color="auto"/>
        </w:pBdr>
        <w:rPr>
          <w:b/>
          <w:bCs/>
          <w:sz w:val="24"/>
          <w:szCs w:val="24"/>
        </w:rPr>
      </w:pPr>
      <w:r w:rsidRPr="00F5187F">
        <w:rPr>
          <w:b/>
          <w:bCs/>
          <w:sz w:val="24"/>
          <w:szCs w:val="24"/>
        </w:rPr>
        <w:t>Pourquoi a-t-on écarté un scénario où l'A104 serait mise en service en deux étapes, dont la première s'arrêterait à Achères ?</w:t>
      </w:r>
      <w:r>
        <w:rPr>
          <w:b/>
          <w:bCs/>
          <w:sz w:val="24"/>
          <w:szCs w:val="24"/>
        </w:rPr>
        <w:t xml:space="preserve"> </w:t>
      </w:r>
    </w:p>
    <w:p w:rsidR="00BB25F1" w:rsidRDefault="00BB25F1" w:rsidP="00E47862">
      <w:pPr>
        <w:pBdr>
          <w:bottom w:val="single" w:sz="12" w:space="1" w:color="auto"/>
        </w:pBdr>
        <w:rPr>
          <w:b/>
        </w:rPr>
      </w:pPr>
      <w:r w:rsidRPr="00F5187F">
        <w:rPr>
          <w:b/>
          <w:bCs/>
          <w:sz w:val="24"/>
          <w:szCs w:val="24"/>
        </w:rPr>
        <w:t>Si ce scénario était finalement retenu, quelle serait alors la validité d'une telle déclaration d'ut</w:t>
      </w:r>
      <w:r>
        <w:rPr>
          <w:b/>
          <w:bCs/>
          <w:sz w:val="24"/>
          <w:szCs w:val="24"/>
        </w:rPr>
        <w:t>ilité publique ?</w:t>
      </w:r>
      <w:r w:rsidRPr="00E47862">
        <w:rPr>
          <w:b/>
        </w:rPr>
        <w:t xml:space="preserve"> </w:t>
      </w:r>
    </w:p>
    <w:p w:rsidR="00BB25F1" w:rsidRDefault="00BB25F1" w:rsidP="00C1734C">
      <w:pPr>
        <w:pBdr>
          <w:bottom w:val="single" w:sz="12" w:space="1" w:color="auto"/>
        </w:pBdr>
        <w:rPr>
          <w:rFonts w:cs="Frutiger-Roman"/>
          <w:lang w:eastAsia="fr-FR"/>
        </w:rPr>
      </w:pPr>
    </w:p>
    <w:p w:rsidR="00BB25F1" w:rsidRDefault="00BB25F1" w:rsidP="00C143DF">
      <w:pPr>
        <w:autoSpaceDE w:val="0"/>
        <w:autoSpaceDN w:val="0"/>
        <w:adjustRightInd w:val="0"/>
        <w:spacing w:after="0" w:line="240" w:lineRule="auto"/>
        <w:jc w:val="both"/>
        <w:rPr>
          <w:rFonts w:cs="Frutiger-Roman"/>
          <w:lang w:eastAsia="fr-FR"/>
        </w:rPr>
      </w:pPr>
      <w:r>
        <w:rPr>
          <w:rFonts w:cs="Frutiger-Roman"/>
          <w:lang w:eastAsia="fr-FR"/>
        </w:rPr>
        <w:t>L’étude d’impact (pièce G) du dossier préalable à la déclaration d’utilité publique précise (page 288) :</w:t>
      </w:r>
    </w:p>
    <w:p w:rsidR="00BB25F1" w:rsidRDefault="00BB25F1" w:rsidP="00C143DF">
      <w:pPr>
        <w:autoSpaceDE w:val="0"/>
        <w:autoSpaceDN w:val="0"/>
        <w:adjustRightInd w:val="0"/>
        <w:spacing w:after="0" w:line="240" w:lineRule="auto"/>
        <w:jc w:val="both"/>
        <w:rPr>
          <w:rFonts w:cs="Frutiger-Roman"/>
          <w:b/>
          <w:lang w:eastAsia="fr-FR"/>
        </w:rPr>
      </w:pPr>
    </w:p>
    <w:p w:rsidR="00BB25F1" w:rsidRDefault="00BB25F1" w:rsidP="00C143DF">
      <w:pPr>
        <w:autoSpaceDE w:val="0"/>
        <w:autoSpaceDN w:val="0"/>
        <w:adjustRightInd w:val="0"/>
        <w:spacing w:after="0" w:line="240" w:lineRule="auto"/>
        <w:jc w:val="both"/>
        <w:rPr>
          <w:rFonts w:cs="Frutiger-Roman"/>
          <w:i/>
          <w:lang w:eastAsia="fr-FR"/>
        </w:rPr>
      </w:pPr>
      <w:r>
        <w:rPr>
          <w:rFonts w:cs="Frutiger-Roman"/>
          <w:i/>
          <w:lang w:eastAsia="fr-FR"/>
        </w:rPr>
        <w:t>Synthèse / Milieu humain : déplacements et circulation routière</w:t>
      </w:r>
    </w:p>
    <w:p w:rsidR="00BB25F1" w:rsidRDefault="00BB25F1" w:rsidP="00C143DF">
      <w:pPr>
        <w:autoSpaceDE w:val="0"/>
        <w:autoSpaceDN w:val="0"/>
        <w:adjustRightInd w:val="0"/>
        <w:spacing w:after="0" w:line="240" w:lineRule="auto"/>
        <w:jc w:val="both"/>
        <w:rPr>
          <w:rFonts w:cs="Frutiger-Roman"/>
          <w:i/>
          <w:lang w:eastAsia="fr-FR"/>
        </w:rPr>
      </w:pPr>
      <w:r>
        <w:rPr>
          <w:rFonts w:cs="Frutiger-Roman"/>
          <w:i/>
          <w:lang w:eastAsia="fr-FR"/>
        </w:rPr>
        <w:t>Les principaux axes routiers des Yvelines sont aujourd’hui très chargés une grande partie de la journée, en particulier aux abords des agglomérations, et dans l’impossibilité d’absorber tout trafic supplémentaire. Celui-ci se reporte, au détriment de la tranquillité des habitants et de la sécurité, sur la voirie secondaire, souvent des voies communales, inadaptées pour recevoir un trafic de transit.</w:t>
      </w:r>
    </w:p>
    <w:p w:rsidR="00BB25F1" w:rsidRDefault="00BB25F1" w:rsidP="00C143DF">
      <w:pPr>
        <w:autoSpaceDE w:val="0"/>
        <w:autoSpaceDN w:val="0"/>
        <w:adjustRightInd w:val="0"/>
        <w:spacing w:after="0" w:line="240" w:lineRule="auto"/>
        <w:jc w:val="both"/>
        <w:rPr>
          <w:rFonts w:cs="Frutiger-Roman"/>
          <w:i/>
          <w:lang w:eastAsia="fr-FR"/>
        </w:rPr>
      </w:pPr>
      <w:r>
        <w:rPr>
          <w:rFonts w:cs="Frutiger-Roman"/>
          <w:i/>
          <w:lang w:eastAsia="fr-FR"/>
        </w:rPr>
        <w:t>Avec plus de 38 000 véhicules par jour, il est d’ailleurs saturé aux heures de pointe. Cette convergence des flux vers le pont de Poissy crée également des difficultés de circulation en rive gauche de la Seine, particulièrement à Poissy sur les RD 153 et RD 30, où le nombre de poids-lourds est également important.</w:t>
      </w:r>
    </w:p>
    <w:p w:rsidR="00BB25F1" w:rsidRDefault="00BB25F1" w:rsidP="00C143DF">
      <w:pPr>
        <w:autoSpaceDE w:val="0"/>
        <w:autoSpaceDN w:val="0"/>
        <w:adjustRightInd w:val="0"/>
        <w:spacing w:after="0" w:line="240" w:lineRule="auto"/>
        <w:jc w:val="both"/>
        <w:rPr>
          <w:rFonts w:cs="Frutiger-Roman"/>
          <w:i/>
          <w:lang w:eastAsia="fr-FR"/>
        </w:rPr>
      </w:pPr>
      <w:r>
        <w:rPr>
          <w:rFonts w:cs="Frutiger-Roman"/>
          <w:i/>
          <w:lang w:eastAsia="fr-FR"/>
        </w:rPr>
        <w:t>Cette situation, problématique à l’heure actuelle, n’est pas tenable en cas de développement de la boucle de Chanteloup.</w:t>
      </w:r>
    </w:p>
    <w:p w:rsidR="00BB25F1" w:rsidRDefault="00BB25F1" w:rsidP="00C143DF">
      <w:pPr>
        <w:autoSpaceDE w:val="0"/>
        <w:autoSpaceDN w:val="0"/>
        <w:adjustRightInd w:val="0"/>
        <w:spacing w:after="0" w:line="240" w:lineRule="auto"/>
        <w:jc w:val="both"/>
        <w:rPr>
          <w:rFonts w:cs="Frutiger-Roman"/>
          <w:i/>
          <w:lang w:eastAsia="fr-FR"/>
        </w:rPr>
      </w:pPr>
      <w:r>
        <w:rPr>
          <w:rFonts w:cs="Frutiger-Roman"/>
          <w:i/>
          <w:lang w:eastAsia="fr-FR"/>
        </w:rPr>
        <w:t>Par conséquent, la création d’un nouveau franchissement de Seine permettant de desservir la boucle de Chanteloup depuis l’est a été intégrée à la liste des projets d’infrastructures structurantes du département des Yvelines.</w:t>
      </w:r>
    </w:p>
    <w:p w:rsidR="00BB25F1" w:rsidRDefault="00BB25F1" w:rsidP="00C143DF">
      <w:pPr>
        <w:autoSpaceDE w:val="0"/>
        <w:autoSpaceDN w:val="0"/>
        <w:adjustRightInd w:val="0"/>
        <w:spacing w:after="0" w:line="240" w:lineRule="auto"/>
        <w:jc w:val="both"/>
        <w:rPr>
          <w:rFonts w:cs="Frutiger-Roman"/>
          <w:b/>
          <w:lang w:eastAsia="fr-FR"/>
        </w:rPr>
      </w:pPr>
    </w:p>
    <w:p w:rsidR="00BB25F1" w:rsidRDefault="00BB25F1" w:rsidP="00C143DF">
      <w:pPr>
        <w:autoSpaceDE w:val="0"/>
        <w:autoSpaceDN w:val="0"/>
        <w:adjustRightInd w:val="0"/>
        <w:spacing w:after="0" w:line="240" w:lineRule="auto"/>
        <w:jc w:val="both"/>
        <w:rPr>
          <w:b/>
        </w:rPr>
      </w:pPr>
      <w:r>
        <w:rPr>
          <w:b/>
        </w:rPr>
        <w:t>Donc le constat est : il y a trop de voitures ;</w:t>
      </w:r>
    </w:p>
    <w:p w:rsidR="00BB25F1" w:rsidRDefault="00BB25F1" w:rsidP="00C143DF">
      <w:pPr>
        <w:autoSpaceDE w:val="0"/>
        <w:autoSpaceDN w:val="0"/>
        <w:adjustRightInd w:val="0"/>
        <w:spacing w:after="0" w:line="240" w:lineRule="auto"/>
        <w:jc w:val="both"/>
        <w:rPr>
          <w:b/>
        </w:rPr>
      </w:pPr>
      <w:r>
        <w:rPr>
          <w:b/>
        </w:rPr>
        <w:t>La solution est : construisons des routes ;</w:t>
      </w:r>
    </w:p>
    <w:p w:rsidR="00BB25F1" w:rsidRDefault="00BB25F1" w:rsidP="00C143DF">
      <w:pPr>
        <w:autoSpaceDE w:val="0"/>
        <w:autoSpaceDN w:val="0"/>
        <w:adjustRightInd w:val="0"/>
        <w:spacing w:after="0" w:line="240" w:lineRule="auto"/>
        <w:jc w:val="both"/>
        <w:rPr>
          <w:b/>
        </w:rPr>
      </w:pPr>
      <w:r>
        <w:rPr>
          <w:b/>
        </w:rPr>
        <w:t>La conséquence sera : de plus en plus de personnes prendront leurs voitures</w:t>
      </w:r>
    </w:p>
    <w:p w:rsidR="00BB25F1" w:rsidRDefault="00BB25F1" w:rsidP="00C143DF">
      <w:pPr>
        <w:autoSpaceDE w:val="0"/>
        <w:autoSpaceDN w:val="0"/>
        <w:adjustRightInd w:val="0"/>
        <w:spacing w:after="0" w:line="240" w:lineRule="auto"/>
        <w:jc w:val="both"/>
        <w:rPr>
          <w:b/>
        </w:rPr>
      </w:pPr>
      <w:r>
        <w:rPr>
          <w:b/>
        </w:rPr>
        <w:t>Une fois le projet construit, le constat sera...</w:t>
      </w:r>
    </w:p>
    <w:p w:rsidR="00BB25F1" w:rsidRDefault="00BB25F1" w:rsidP="00C143DF">
      <w:pPr>
        <w:autoSpaceDE w:val="0"/>
        <w:autoSpaceDN w:val="0"/>
        <w:adjustRightInd w:val="0"/>
        <w:spacing w:after="0" w:line="240" w:lineRule="auto"/>
        <w:jc w:val="both"/>
        <w:rPr>
          <w:b/>
        </w:rPr>
      </w:pPr>
    </w:p>
    <w:p w:rsidR="00BB25F1" w:rsidRDefault="00BB25F1" w:rsidP="00C143DF">
      <w:pPr>
        <w:autoSpaceDE w:val="0"/>
        <w:autoSpaceDN w:val="0"/>
        <w:adjustRightInd w:val="0"/>
        <w:spacing w:after="0" w:line="240" w:lineRule="auto"/>
        <w:jc w:val="both"/>
        <w:rPr>
          <w:b/>
        </w:rPr>
      </w:pPr>
      <w:r>
        <w:rPr>
          <w:b/>
        </w:rPr>
        <w:t>Pourquoi une étude d’impact de cette envergure n’aborde-t-elle pas les vraies questions, à savoir :</w:t>
      </w:r>
    </w:p>
    <w:p w:rsidR="00BB25F1" w:rsidRDefault="00BB25F1" w:rsidP="00C143DF">
      <w:pPr>
        <w:numPr>
          <w:ilvl w:val="0"/>
          <w:numId w:val="2"/>
        </w:numPr>
        <w:autoSpaceDE w:val="0"/>
        <w:autoSpaceDN w:val="0"/>
        <w:adjustRightInd w:val="0"/>
        <w:spacing w:after="0" w:line="240" w:lineRule="auto"/>
        <w:jc w:val="both"/>
        <w:rPr>
          <w:b/>
        </w:rPr>
      </w:pPr>
      <w:r>
        <w:rPr>
          <w:b/>
        </w:rPr>
        <w:t>où vont précisément les gens qui utilisent leurs voitures ?</w:t>
      </w:r>
    </w:p>
    <w:p w:rsidR="00BB25F1" w:rsidRDefault="00BB25F1" w:rsidP="00C143DF">
      <w:pPr>
        <w:numPr>
          <w:ilvl w:val="0"/>
          <w:numId w:val="2"/>
        </w:numPr>
        <w:autoSpaceDE w:val="0"/>
        <w:autoSpaceDN w:val="0"/>
        <w:adjustRightInd w:val="0"/>
        <w:spacing w:after="0" w:line="240" w:lineRule="auto"/>
        <w:jc w:val="both"/>
        <w:rPr>
          <w:b/>
        </w:rPr>
      </w:pPr>
      <w:r>
        <w:rPr>
          <w:b/>
        </w:rPr>
        <w:t>combien effectuent-ils de kilomètres par déplacement ?</w:t>
      </w:r>
    </w:p>
    <w:p w:rsidR="00BB25F1" w:rsidRDefault="00BB25F1" w:rsidP="00C143DF">
      <w:pPr>
        <w:numPr>
          <w:ilvl w:val="0"/>
          <w:numId w:val="2"/>
        </w:numPr>
        <w:autoSpaceDE w:val="0"/>
        <w:autoSpaceDN w:val="0"/>
        <w:adjustRightInd w:val="0"/>
        <w:spacing w:after="0" w:line="240" w:lineRule="auto"/>
        <w:jc w:val="both"/>
        <w:rPr>
          <w:b/>
        </w:rPr>
      </w:pPr>
      <w:r>
        <w:rPr>
          <w:b/>
        </w:rPr>
        <w:t>seraient-ils intéressés par des solutions en transport en commun ?</w:t>
      </w:r>
    </w:p>
    <w:p w:rsidR="00BB25F1" w:rsidRDefault="00BB25F1" w:rsidP="005B556F">
      <w:pPr>
        <w:pBdr>
          <w:bottom w:val="single" w:sz="12" w:space="1" w:color="auto"/>
        </w:pBdr>
        <w:rPr>
          <w:b/>
        </w:rPr>
      </w:pPr>
      <w:r>
        <w:rPr>
          <w:b/>
        </w:rPr>
        <w:t>ne peut-on envisager d’autres solutions que la voiture, moyen de transport du siècle dernier ?</w:t>
      </w:r>
      <w:r w:rsidRPr="005B556F">
        <w:rPr>
          <w:b/>
        </w:rPr>
        <w:t xml:space="preserve"> </w:t>
      </w:r>
    </w:p>
    <w:p w:rsidR="00BB25F1" w:rsidRDefault="00BB25F1" w:rsidP="005B556F">
      <w:pPr>
        <w:pBdr>
          <w:bottom w:val="single" w:sz="12" w:space="1" w:color="auto"/>
        </w:pBdr>
        <w:rPr>
          <w:b/>
        </w:rPr>
      </w:pPr>
    </w:p>
    <w:p w:rsidR="00BB25F1" w:rsidRDefault="00BB25F1" w:rsidP="00C143DF">
      <w:pPr>
        <w:autoSpaceDE w:val="0"/>
        <w:autoSpaceDN w:val="0"/>
        <w:adjustRightInd w:val="0"/>
        <w:spacing w:after="0" w:line="240" w:lineRule="auto"/>
        <w:jc w:val="both"/>
        <w:rPr>
          <w:rFonts w:cs="Frutiger-Roman"/>
          <w:lang w:eastAsia="fr-FR"/>
        </w:rPr>
      </w:pPr>
    </w:p>
    <w:p w:rsidR="00BB25F1" w:rsidRDefault="00BB25F1" w:rsidP="00C143DF">
      <w:pPr>
        <w:autoSpaceDE w:val="0"/>
        <w:autoSpaceDN w:val="0"/>
        <w:adjustRightInd w:val="0"/>
        <w:spacing w:after="0" w:line="240" w:lineRule="auto"/>
        <w:jc w:val="both"/>
        <w:rPr>
          <w:rFonts w:cs="Frutiger-Roman"/>
          <w:lang w:eastAsia="fr-FR"/>
        </w:rPr>
      </w:pPr>
      <w:r>
        <w:rPr>
          <w:rFonts w:cs="Frutiger-Roman"/>
          <w:lang w:eastAsia="fr-FR"/>
        </w:rPr>
        <w:t xml:space="preserve">L’étude d’impact (pièce G) du dossier préalable à la déclaration d’utilité publique précise (page 282) : </w:t>
      </w:r>
    </w:p>
    <w:p w:rsidR="00BB25F1" w:rsidRDefault="00BB25F1" w:rsidP="00C143DF">
      <w:pPr>
        <w:autoSpaceDE w:val="0"/>
        <w:autoSpaceDN w:val="0"/>
        <w:adjustRightInd w:val="0"/>
        <w:spacing w:after="0" w:line="240" w:lineRule="auto"/>
        <w:jc w:val="both"/>
        <w:rPr>
          <w:rFonts w:cs="Frutiger-Roman"/>
          <w:lang w:eastAsia="fr-FR"/>
        </w:rPr>
      </w:pPr>
    </w:p>
    <w:p w:rsidR="00BB25F1" w:rsidRDefault="00BB25F1" w:rsidP="00C143DF">
      <w:pPr>
        <w:autoSpaceDE w:val="0"/>
        <w:autoSpaceDN w:val="0"/>
        <w:adjustRightInd w:val="0"/>
        <w:spacing w:after="0" w:line="240" w:lineRule="auto"/>
        <w:jc w:val="both"/>
        <w:rPr>
          <w:rFonts w:cs="Frutiger-Roman"/>
          <w:i/>
          <w:color w:val="000000"/>
          <w:lang w:eastAsia="fr-FR"/>
        </w:rPr>
      </w:pPr>
      <w:r>
        <w:rPr>
          <w:rFonts w:cs="Frutiger-Roman"/>
          <w:i/>
          <w:color w:val="000000"/>
          <w:lang w:eastAsia="fr-FR"/>
        </w:rPr>
        <w:t>Les conditions de sécurité</w:t>
      </w:r>
    </w:p>
    <w:p w:rsidR="00BB25F1" w:rsidRDefault="00BB25F1" w:rsidP="00C143DF">
      <w:pPr>
        <w:autoSpaceDE w:val="0"/>
        <w:autoSpaceDN w:val="0"/>
        <w:adjustRightInd w:val="0"/>
        <w:spacing w:after="0" w:line="240" w:lineRule="auto"/>
        <w:jc w:val="both"/>
        <w:rPr>
          <w:rFonts w:cs="Frutiger-Roman"/>
          <w:i/>
          <w:color w:val="000000"/>
          <w:lang w:eastAsia="fr-FR"/>
        </w:rPr>
      </w:pPr>
      <w:r>
        <w:rPr>
          <w:rFonts w:cs="Frutiger-Roman"/>
          <w:i/>
          <w:color w:val="000000"/>
          <w:lang w:eastAsia="fr-FR"/>
        </w:rPr>
        <w:t>Les données d’accidentologie collectées par le Conseil général des Yvelines sur ses routes départementales montrent le caractère relativement accidentogène de certains des principaux axes de l’aire d’étude. C’est notamment le cas de la RD 30, à Poissy et Achères et de la RD 190, particulièrement en section interurbaine entre Triel-sur-Seine et Carrières-sous-Poissy.</w:t>
      </w:r>
    </w:p>
    <w:p w:rsidR="00BB25F1" w:rsidRDefault="00BB25F1" w:rsidP="00C143DF">
      <w:pPr>
        <w:autoSpaceDE w:val="0"/>
        <w:autoSpaceDN w:val="0"/>
        <w:adjustRightInd w:val="0"/>
        <w:spacing w:after="0" w:line="240" w:lineRule="auto"/>
        <w:rPr>
          <w:rFonts w:cs="Frutiger-Roman"/>
          <w:color w:val="000000"/>
          <w:lang w:eastAsia="fr-FR"/>
        </w:rPr>
      </w:pPr>
    </w:p>
    <w:p w:rsidR="00BB25F1" w:rsidRDefault="00BB25F1" w:rsidP="00C143DF">
      <w:pPr>
        <w:autoSpaceDE w:val="0"/>
        <w:autoSpaceDN w:val="0"/>
        <w:adjustRightInd w:val="0"/>
        <w:spacing w:after="0" w:line="240" w:lineRule="auto"/>
        <w:rPr>
          <w:rFonts w:cs="Frutiger-Roman"/>
          <w:color w:val="000000"/>
          <w:lang w:eastAsia="fr-FR"/>
        </w:rPr>
      </w:pPr>
    </w:p>
    <w:p w:rsidR="00BB25F1" w:rsidRDefault="00BB25F1" w:rsidP="00C143DF">
      <w:pPr>
        <w:jc w:val="both"/>
        <w:rPr>
          <w:b/>
        </w:rPr>
      </w:pPr>
      <w:r>
        <w:rPr>
          <w:b/>
        </w:rPr>
        <w:t>La RD190 a été accidentogène au cours de la période 2004-2008 ce qui n’est guère étonnant au vu de cette portion de route rectiligne.  Pourquoi le Conseil Général des Yvelines n’est-il pas déjà intervenu pour faire mettre en place un radar automatique, un matériel qui aurait facilement fait baisser la vitesse sur cette portion de route rectiligne et probablement fait baisser de façon importante le nombre d’accidents graves et mortels.</w:t>
      </w:r>
    </w:p>
    <w:p w:rsidR="00BB25F1" w:rsidRDefault="00BB25F1" w:rsidP="005B556F">
      <w:pPr>
        <w:pBdr>
          <w:bottom w:val="single" w:sz="12" w:space="1" w:color="auto"/>
        </w:pBdr>
        <w:rPr>
          <w:b/>
        </w:rPr>
      </w:pPr>
      <w:r>
        <w:rPr>
          <w:b/>
        </w:rPr>
        <w:t>Dans ces conditions, comment le Conseil Général peut-il invoquer l’argument de la sécurité pour promouvoir ce projet ?</w:t>
      </w:r>
      <w:r w:rsidRPr="005B556F">
        <w:rPr>
          <w:b/>
        </w:rPr>
        <w:t xml:space="preserve"> </w:t>
      </w:r>
    </w:p>
    <w:p w:rsidR="00BB25F1" w:rsidRDefault="00BB25F1" w:rsidP="005B556F">
      <w:pPr>
        <w:pBdr>
          <w:bottom w:val="single" w:sz="12" w:space="1" w:color="auto"/>
        </w:pBdr>
        <w:rPr>
          <w:b/>
        </w:rPr>
      </w:pPr>
    </w:p>
    <w:p w:rsidR="00BB25F1" w:rsidRPr="00452142" w:rsidRDefault="00BB25F1" w:rsidP="00E8223A">
      <w:pPr>
        <w:jc w:val="both"/>
      </w:pPr>
    </w:p>
    <w:p w:rsidR="00BB25F1" w:rsidRPr="00E8223A" w:rsidRDefault="00BB25F1" w:rsidP="00452142">
      <w:pPr>
        <w:rPr>
          <w:b/>
          <w:sz w:val="24"/>
          <w:szCs w:val="24"/>
        </w:rPr>
      </w:pPr>
      <w:r>
        <w:rPr>
          <w:b/>
          <w:sz w:val="24"/>
          <w:szCs w:val="24"/>
        </w:rPr>
        <w:t>Les é</w:t>
      </w:r>
      <w:r w:rsidRPr="00E8223A">
        <w:rPr>
          <w:b/>
          <w:sz w:val="24"/>
          <w:szCs w:val="24"/>
        </w:rPr>
        <w:t>léments non pris en compte</w:t>
      </w:r>
      <w:r>
        <w:rPr>
          <w:b/>
          <w:sz w:val="24"/>
          <w:szCs w:val="24"/>
        </w:rPr>
        <w:t xml:space="preserve"> dans l’étude :</w:t>
      </w:r>
    </w:p>
    <w:p w:rsidR="00BB25F1" w:rsidRPr="00452142" w:rsidRDefault="00BB25F1" w:rsidP="00452142">
      <w:r w:rsidRPr="00452142">
        <w:t>LNPN. Eole</w:t>
      </w:r>
    </w:p>
    <w:p w:rsidR="00BB25F1" w:rsidRPr="00452142" w:rsidRDefault="00BB25F1" w:rsidP="00452142">
      <w:r w:rsidRPr="00452142">
        <w:t>Trafic poids lourds</w:t>
      </w:r>
      <w:r>
        <w:t xml:space="preserve"> induit par le</w:t>
      </w:r>
      <w:r w:rsidRPr="00452142">
        <w:t xml:space="preserve"> port d’Achères. </w:t>
      </w:r>
    </w:p>
    <w:p w:rsidR="00BB25F1" w:rsidRDefault="00BB25F1" w:rsidP="00452142">
      <w:r w:rsidRPr="00E8223A">
        <w:t xml:space="preserve">Aire </w:t>
      </w:r>
      <w:r>
        <w:t>d’étude du trafic :</w:t>
      </w:r>
      <w:r w:rsidRPr="00E8223A">
        <w:t xml:space="preserve"> au-delà du pont de Triel vers Rd113 et de Rd113</w:t>
      </w:r>
      <w:r w:rsidRPr="00E8223A">
        <w:rPr>
          <w:b/>
          <w:sz w:val="24"/>
          <w:szCs w:val="24"/>
        </w:rPr>
        <w:t>.</w:t>
      </w:r>
      <w:r>
        <w:rPr>
          <w:b/>
          <w:sz w:val="24"/>
          <w:szCs w:val="24"/>
        </w:rPr>
        <w:t xml:space="preserve"> </w:t>
      </w:r>
      <w:r>
        <w:t>L’a</w:t>
      </w:r>
      <w:r w:rsidRPr="00452142">
        <w:t>xe existant : RD154</w:t>
      </w:r>
      <w:r>
        <w:t xml:space="preserve"> 2x2 voies et 2x1 voie pas pris</w:t>
      </w:r>
      <w:r w:rsidRPr="00452142">
        <w:t xml:space="preserve"> en compte d</w:t>
      </w:r>
      <w:r>
        <w:t>an</w:t>
      </w:r>
      <w:r w:rsidRPr="00452142">
        <w:t xml:space="preserve">s </w:t>
      </w:r>
      <w:r>
        <w:t>l’</w:t>
      </w:r>
      <w:r w:rsidRPr="00452142">
        <w:t>aire d’étude du projet.</w:t>
      </w:r>
      <w:r w:rsidRPr="00E8223A">
        <w:t xml:space="preserve"> </w:t>
      </w:r>
      <w:r>
        <w:t>Même constat concernant l’</w:t>
      </w:r>
      <w:r w:rsidRPr="00E8223A">
        <w:t xml:space="preserve">axe en projet : « voie de contournement verneuil/ vernouillet » </w:t>
      </w:r>
    </w:p>
    <w:p w:rsidR="00BB25F1" w:rsidRPr="00E8223A" w:rsidRDefault="00BB25F1" w:rsidP="00452142">
      <w:pPr>
        <w:rPr>
          <w:b/>
          <w:sz w:val="24"/>
          <w:szCs w:val="24"/>
        </w:rPr>
      </w:pPr>
      <w:r>
        <w:rPr>
          <w:b/>
          <w:sz w:val="24"/>
          <w:szCs w:val="24"/>
        </w:rPr>
        <w:t xml:space="preserve">Comment explique-t-on ces </w:t>
      </w:r>
      <w:r w:rsidRPr="00E8223A">
        <w:rPr>
          <w:b/>
          <w:sz w:val="24"/>
          <w:szCs w:val="24"/>
        </w:rPr>
        <w:t xml:space="preserve"> exclusion</w:t>
      </w:r>
      <w:r>
        <w:rPr>
          <w:b/>
          <w:sz w:val="24"/>
          <w:szCs w:val="24"/>
        </w:rPr>
        <w:t>s</w:t>
      </w:r>
      <w:r w:rsidRPr="00E8223A">
        <w:rPr>
          <w:b/>
          <w:sz w:val="24"/>
          <w:szCs w:val="24"/>
        </w:rPr>
        <w:t> </w:t>
      </w:r>
      <w:r>
        <w:rPr>
          <w:b/>
          <w:sz w:val="24"/>
          <w:szCs w:val="24"/>
        </w:rPr>
        <w:t xml:space="preserve"> ou la non prise en compte de ces éléments pourtant intimement liés à l’environnement du projet </w:t>
      </w:r>
      <w:r w:rsidRPr="00E8223A">
        <w:rPr>
          <w:b/>
          <w:sz w:val="24"/>
          <w:szCs w:val="24"/>
        </w:rPr>
        <w:t>?</w:t>
      </w:r>
    </w:p>
    <w:p w:rsidR="00BB25F1" w:rsidRPr="00452142" w:rsidRDefault="00BB25F1" w:rsidP="00452142">
      <w:r w:rsidRPr="00452142">
        <w:t>Il apparait clairement que la réalisation de la liaison augmente le trafic sur le pt de Triel. (2020)</w:t>
      </w:r>
    </w:p>
    <w:p w:rsidR="00BB25F1" w:rsidRDefault="00BB25F1" w:rsidP="005B556F">
      <w:pPr>
        <w:pBdr>
          <w:bottom w:val="single" w:sz="12" w:space="1" w:color="auto"/>
        </w:pBdr>
        <w:rPr>
          <w:b/>
        </w:rPr>
      </w:pPr>
      <w:r w:rsidRPr="007D2E92">
        <w:rPr>
          <w:b/>
          <w:sz w:val="24"/>
          <w:szCs w:val="24"/>
        </w:rPr>
        <w:t xml:space="preserve">Conclusion : </w:t>
      </w:r>
      <w:r>
        <w:rPr>
          <w:b/>
          <w:sz w:val="24"/>
          <w:szCs w:val="24"/>
        </w:rPr>
        <w:t>ces lacunes interdisent toute</w:t>
      </w:r>
      <w:r w:rsidRPr="007D2E92">
        <w:rPr>
          <w:b/>
          <w:sz w:val="24"/>
          <w:szCs w:val="24"/>
        </w:rPr>
        <w:t xml:space="preserve"> lisibilité des effets du projet à partir des cartes de trafic et des commentaires associés pour cette zone.</w:t>
      </w:r>
      <w:r w:rsidRPr="005B556F">
        <w:rPr>
          <w:b/>
        </w:rPr>
        <w:t xml:space="preserve"> </w:t>
      </w:r>
    </w:p>
    <w:p w:rsidR="00BB25F1" w:rsidRDefault="00BB25F1" w:rsidP="005B556F">
      <w:pPr>
        <w:pBdr>
          <w:bottom w:val="single" w:sz="12" w:space="1" w:color="auto"/>
        </w:pBdr>
        <w:rPr>
          <w:b/>
        </w:rPr>
      </w:pPr>
    </w:p>
    <w:p w:rsidR="00BB25F1" w:rsidRDefault="00BB25F1" w:rsidP="007765FC">
      <w:pPr>
        <w:rPr>
          <w:sz w:val="24"/>
          <w:szCs w:val="24"/>
        </w:rPr>
      </w:pPr>
    </w:p>
    <w:p w:rsidR="00BB25F1" w:rsidRPr="007765FC" w:rsidRDefault="00BB25F1" w:rsidP="007765FC">
      <w:pPr>
        <w:rPr>
          <w:sz w:val="24"/>
          <w:szCs w:val="24"/>
        </w:rPr>
      </w:pPr>
      <w:r w:rsidRPr="007765FC">
        <w:rPr>
          <w:sz w:val="24"/>
          <w:szCs w:val="24"/>
        </w:rPr>
        <w:t xml:space="preserve">L'évolution du trafic sur le Pont de </w:t>
      </w:r>
      <w:r>
        <w:rPr>
          <w:sz w:val="24"/>
          <w:szCs w:val="24"/>
        </w:rPr>
        <w:t>Poissy</w:t>
      </w:r>
      <w:r w:rsidRPr="007765FC">
        <w:rPr>
          <w:sz w:val="24"/>
          <w:szCs w:val="24"/>
        </w:rPr>
        <w:t xml:space="preserve"> est la seule que nous pensons avoir réussi à quantifier en faisant une suite de calculs permettant de résoudre le problème.</w:t>
      </w:r>
    </w:p>
    <w:p w:rsidR="00BB25F1" w:rsidRPr="007765FC" w:rsidRDefault="00BB25F1" w:rsidP="007765FC">
      <w:pPr>
        <w:rPr>
          <w:sz w:val="24"/>
          <w:szCs w:val="24"/>
        </w:rPr>
      </w:pPr>
      <w:r w:rsidRPr="007765FC">
        <w:rPr>
          <w:sz w:val="24"/>
          <w:szCs w:val="24"/>
        </w:rPr>
        <w:t xml:space="preserve"> Il en ressort(irait) que </w:t>
      </w:r>
      <w:r w:rsidRPr="007765FC">
        <w:rPr>
          <w:b/>
          <w:sz w:val="24"/>
          <w:szCs w:val="24"/>
          <w:u w:val="single"/>
        </w:rPr>
        <w:t>le trafic prévu en 2032 sur Pont de Poissy un trafic</w:t>
      </w:r>
      <w:r w:rsidRPr="007765FC">
        <w:rPr>
          <w:sz w:val="24"/>
          <w:szCs w:val="24"/>
        </w:rPr>
        <w:t xml:space="preserve"> (incluant les réalisations de la liaison RD30-RD190 et de l'A104 tracé vert avec échangeur complet dans la boucle) </w:t>
      </w:r>
      <w:r w:rsidRPr="007765FC">
        <w:rPr>
          <w:b/>
          <w:sz w:val="24"/>
          <w:szCs w:val="24"/>
          <w:u w:val="single"/>
        </w:rPr>
        <w:t>sera supérieur de +40% au trafic actuel.</w:t>
      </w:r>
      <w:r w:rsidRPr="007765FC">
        <w:rPr>
          <w:sz w:val="24"/>
          <w:szCs w:val="24"/>
        </w:rPr>
        <w:t xml:space="preserve"> Le pont de Poissy est aujourd'hui le point noir de notre secteur.....</w:t>
      </w:r>
    </w:p>
    <w:p w:rsidR="00BB25F1" w:rsidRDefault="00BB25F1" w:rsidP="005B556F">
      <w:pPr>
        <w:pBdr>
          <w:bottom w:val="single" w:sz="12" w:space="1" w:color="auto"/>
        </w:pBdr>
        <w:rPr>
          <w:b/>
        </w:rPr>
      </w:pPr>
      <w:r w:rsidRPr="007765FC">
        <w:rPr>
          <w:b/>
          <w:sz w:val="24"/>
          <w:szCs w:val="24"/>
        </w:rPr>
        <w:t xml:space="preserve">Comment le Conseil Général peut-il justifier ce constat à l'encontre des ambitions revendiquées? </w:t>
      </w:r>
    </w:p>
    <w:p w:rsidR="00BB25F1" w:rsidRDefault="00BB25F1" w:rsidP="005B556F">
      <w:pPr>
        <w:pBdr>
          <w:bottom w:val="single" w:sz="12" w:space="1" w:color="auto"/>
        </w:pBdr>
        <w:rPr>
          <w:b/>
        </w:rPr>
      </w:pPr>
    </w:p>
    <w:p w:rsidR="00BB25F1" w:rsidRDefault="00BB25F1" w:rsidP="007765FC">
      <w:pPr>
        <w:autoSpaceDE w:val="0"/>
        <w:autoSpaceDN w:val="0"/>
        <w:adjustRightInd w:val="0"/>
        <w:spacing w:after="0" w:line="240" w:lineRule="auto"/>
        <w:jc w:val="both"/>
        <w:rPr>
          <w:b/>
          <w:sz w:val="24"/>
          <w:szCs w:val="24"/>
        </w:rPr>
      </w:pPr>
    </w:p>
    <w:p w:rsidR="00BB25F1" w:rsidRPr="007765FC" w:rsidRDefault="00BB25F1" w:rsidP="007765FC">
      <w:pPr>
        <w:autoSpaceDE w:val="0"/>
        <w:autoSpaceDN w:val="0"/>
        <w:adjustRightInd w:val="0"/>
        <w:spacing w:after="0" w:line="240" w:lineRule="auto"/>
        <w:jc w:val="both"/>
        <w:rPr>
          <w:b/>
          <w:sz w:val="24"/>
          <w:szCs w:val="24"/>
        </w:rPr>
      </w:pPr>
      <w:r w:rsidRPr="007765FC">
        <w:rPr>
          <w:b/>
          <w:sz w:val="24"/>
          <w:szCs w:val="24"/>
        </w:rPr>
        <w:t>L'impact sur le trafic est manifestement inadapté à la bonne compréhension des citoyens</w:t>
      </w:r>
    </w:p>
    <w:p w:rsidR="00BB25F1" w:rsidRPr="007765FC" w:rsidRDefault="00BB25F1" w:rsidP="007765FC">
      <w:pPr>
        <w:autoSpaceDE w:val="0"/>
        <w:autoSpaceDN w:val="0"/>
        <w:adjustRightInd w:val="0"/>
        <w:spacing w:after="0" w:line="240" w:lineRule="auto"/>
        <w:jc w:val="both"/>
        <w:rPr>
          <w:b/>
          <w:sz w:val="24"/>
          <w:szCs w:val="24"/>
        </w:rPr>
      </w:pPr>
    </w:p>
    <w:p w:rsidR="00BB25F1" w:rsidRPr="007765FC" w:rsidRDefault="00BB25F1" w:rsidP="007765FC">
      <w:pPr>
        <w:autoSpaceDE w:val="0"/>
        <w:autoSpaceDN w:val="0"/>
        <w:adjustRightInd w:val="0"/>
        <w:spacing w:after="0" w:line="240" w:lineRule="auto"/>
        <w:jc w:val="both"/>
        <w:rPr>
          <w:rFonts w:cs="Frutiger-Roman"/>
          <w:lang w:eastAsia="fr-FR"/>
        </w:rPr>
      </w:pPr>
      <w:r w:rsidRPr="007765FC">
        <w:rPr>
          <w:rFonts w:cs="Frutiger-Roman"/>
          <w:lang w:eastAsia="fr-FR"/>
        </w:rPr>
        <w:t>L’étude d’impact (pièce G) du dossier préalable à la déclaration d’utilité publique consacre moins de six pages (372 à 377)  aux effets du projet sur le trafic.</w:t>
      </w:r>
    </w:p>
    <w:p w:rsidR="00BB25F1" w:rsidRPr="007765FC" w:rsidRDefault="00BB25F1" w:rsidP="007765FC">
      <w:pPr>
        <w:autoSpaceDE w:val="0"/>
        <w:autoSpaceDN w:val="0"/>
        <w:adjustRightInd w:val="0"/>
        <w:spacing w:after="0" w:line="240" w:lineRule="auto"/>
        <w:jc w:val="both"/>
        <w:rPr>
          <w:rFonts w:cs="Frutiger-Roman"/>
          <w:lang w:eastAsia="fr-FR"/>
        </w:rPr>
      </w:pPr>
    </w:p>
    <w:p w:rsidR="00BB25F1" w:rsidRPr="007765FC" w:rsidRDefault="00BB25F1" w:rsidP="007765FC">
      <w:pPr>
        <w:autoSpaceDE w:val="0"/>
        <w:autoSpaceDN w:val="0"/>
        <w:adjustRightInd w:val="0"/>
        <w:spacing w:after="0" w:line="240" w:lineRule="auto"/>
        <w:jc w:val="both"/>
        <w:rPr>
          <w:rFonts w:cs="Frutiger-Roman"/>
          <w:lang w:eastAsia="fr-FR"/>
        </w:rPr>
      </w:pPr>
      <w:r w:rsidRPr="007765FC">
        <w:rPr>
          <w:rFonts w:cs="Frutiger-Roman"/>
          <w:lang w:eastAsia="fr-FR"/>
        </w:rPr>
        <w:t>Pour un dossier dont l'objet est le projet d'une liaison de deux routes départementales (et accessoirement d'une liaison de l'A104!!), cela parait bien mince.</w:t>
      </w:r>
    </w:p>
    <w:p w:rsidR="00BB25F1" w:rsidRPr="007765FC" w:rsidRDefault="00BB25F1" w:rsidP="007765FC">
      <w:pPr>
        <w:autoSpaceDE w:val="0"/>
        <w:autoSpaceDN w:val="0"/>
        <w:adjustRightInd w:val="0"/>
        <w:spacing w:after="0" w:line="240" w:lineRule="auto"/>
        <w:jc w:val="both"/>
        <w:rPr>
          <w:rFonts w:cs="Frutiger-Roman"/>
          <w:lang w:eastAsia="fr-FR"/>
        </w:rPr>
      </w:pPr>
    </w:p>
    <w:p w:rsidR="00BB25F1" w:rsidRPr="007765FC" w:rsidRDefault="00BB25F1" w:rsidP="007765FC">
      <w:pPr>
        <w:autoSpaceDE w:val="0"/>
        <w:autoSpaceDN w:val="0"/>
        <w:adjustRightInd w:val="0"/>
        <w:spacing w:after="0" w:line="240" w:lineRule="auto"/>
        <w:jc w:val="both"/>
        <w:rPr>
          <w:rFonts w:cs="Frutiger-Roman"/>
          <w:lang w:eastAsia="fr-FR"/>
        </w:rPr>
      </w:pPr>
      <w:r w:rsidRPr="007765FC">
        <w:rPr>
          <w:rFonts w:cs="Frutiger-Roman"/>
          <w:lang w:eastAsia="fr-FR"/>
        </w:rPr>
        <w:t>La lecture de ces six pages conduit à faire les deux constats suivants:</w:t>
      </w:r>
    </w:p>
    <w:p w:rsidR="00BB25F1" w:rsidRPr="007765FC" w:rsidRDefault="00BB25F1" w:rsidP="007765FC">
      <w:pPr>
        <w:numPr>
          <w:ilvl w:val="0"/>
          <w:numId w:val="7"/>
        </w:numPr>
        <w:autoSpaceDE w:val="0"/>
        <w:autoSpaceDN w:val="0"/>
        <w:adjustRightInd w:val="0"/>
        <w:spacing w:after="0" w:line="240" w:lineRule="auto"/>
        <w:jc w:val="both"/>
        <w:rPr>
          <w:rFonts w:cs="Frutiger-Roman"/>
          <w:lang w:eastAsia="fr-FR"/>
        </w:rPr>
      </w:pPr>
      <w:r w:rsidRPr="007765FC">
        <w:rPr>
          <w:rFonts w:cs="Frutiger-Roman"/>
          <w:b/>
          <w:i/>
          <w:lang w:eastAsia="fr-FR"/>
        </w:rPr>
        <w:t>La zone d'étude retenue ne donne aucune information sur l'évolution des trafics que les habitants de leur secteur sont en droit d'attendre.</w:t>
      </w:r>
      <w:r w:rsidRPr="007765FC">
        <w:rPr>
          <w:rFonts w:cs="Frutiger-Roman"/>
          <w:lang w:eastAsia="fr-FR"/>
        </w:rPr>
        <w:t xml:space="preserve"> </w:t>
      </w:r>
    </w:p>
    <w:p w:rsidR="00BB25F1" w:rsidRPr="007765FC" w:rsidRDefault="00BB25F1" w:rsidP="007765FC">
      <w:pPr>
        <w:autoSpaceDE w:val="0"/>
        <w:autoSpaceDN w:val="0"/>
        <w:adjustRightInd w:val="0"/>
        <w:spacing w:after="0" w:line="240" w:lineRule="auto"/>
        <w:ind w:left="708"/>
        <w:jc w:val="both"/>
        <w:rPr>
          <w:rFonts w:cs="Frutiger-Roman"/>
          <w:lang w:eastAsia="fr-FR"/>
        </w:rPr>
      </w:pPr>
      <w:r w:rsidRPr="007765FC">
        <w:rPr>
          <w:rFonts w:cs="Frutiger-Roman"/>
          <w:lang w:eastAsia="fr-FR"/>
        </w:rPr>
        <w:t>Citons pour exemple:</w:t>
      </w: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Les habitants de Triel n'ont aucune information sur ce qui se passe sur le secteur RD190-RD2</w:t>
      </w: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Trafics attendus sur l'ancien pont de Triel (RD2)??</w:t>
      </w:r>
    </w:p>
    <w:p w:rsidR="00BB25F1"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Les habitants de Vernouillet et de Verneuil n'ont aucune information, pourtant la gare de "Vernouillet-Verneuil" sera la gare structurante du secteur, gare où passera le projet Eole (les "enclavés" de la boucle ne bénéficiant pas d'un réseau ferré adapté devront se rabattre sur cette gare ou celle de Poissy).</w:t>
      </w: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Pr>
          <w:rFonts w:cs="Frutiger-Roman"/>
          <w:lang w:eastAsia="fr-FR"/>
        </w:rPr>
        <w:t>Quid pour Andrésy?</w:t>
      </w: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 xml:space="preserve">Quid pour les habitants de Chapet? </w:t>
      </w: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Quid pour les riverains de la RD154 situés entre le Pont de Triel et la RN13?</w:t>
      </w: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Quid des Mureaux?</w:t>
      </w:r>
    </w:p>
    <w:p w:rsidR="00BB25F1" w:rsidRPr="00E93C51" w:rsidRDefault="00BB25F1" w:rsidP="007765FC">
      <w:pPr>
        <w:autoSpaceDE w:val="0"/>
        <w:autoSpaceDN w:val="0"/>
        <w:adjustRightInd w:val="0"/>
        <w:spacing w:after="0" w:line="240" w:lineRule="auto"/>
        <w:ind w:left="708"/>
        <w:jc w:val="both"/>
        <w:rPr>
          <w:rFonts w:cs="Frutiger-Roman"/>
          <w:sz w:val="16"/>
          <w:szCs w:val="16"/>
          <w:lang w:eastAsia="fr-FR"/>
        </w:rPr>
      </w:pPr>
    </w:p>
    <w:p w:rsidR="00BB25F1" w:rsidRPr="007765FC" w:rsidRDefault="00BB25F1" w:rsidP="007765FC">
      <w:pPr>
        <w:numPr>
          <w:ilvl w:val="0"/>
          <w:numId w:val="8"/>
        </w:numPr>
        <w:autoSpaceDE w:val="0"/>
        <w:autoSpaceDN w:val="0"/>
        <w:adjustRightInd w:val="0"/>
        <w:spacing w:after="0" w:line="240" w:lineRule="auto"/>
        <w:jc w:val="both"/>
        <w:rPr>
          <w:rFonts w:cs="Frutiger-Roman"/>
          <w:lang w:eastAsia="fr-FR"/>
        </w:rPr>
      </w:pPr>
      <w:r w:rsidRPr="007765FC">
        <w:rPr>
          <w:rFonts w:cs="Frutiger-Roman"/>
          <w:b/>
          <w:i/>
          <w:lang w:eastAsia="fr-FR"/>
        </w:rPr>
        <w:t xml:space="preserve">Sur la zone d'étude retenue, la teneur des informations données ne permet d'appréhender ni la valeur des trafics à l'horizon 2020 ou 2032 ni même de savoir si l'actuelle situation se </w:t>
      </w:r>
      <w:r>
        <w:rPr>
          <w:rFonts w:cs="Frutiger-Roman"/>
          <w:b/>
          <w:i/>
          <w:lang w:eastAsia="fr-FR"/>
        </w:rPr>
        <w:t>trouvera effectivement améliorée</w:t>
      </w:r>
      <w:r w:rsidRPr="007765FC">
        <w:rPr>
          <w:rFonts w:cs="Frutiger-Roman"/>
          <w:b/>
          <w:i/>
          <w:lang w:eastAsia="fr-FR"/>
        </w:rPr>
        <w:t xml:space="preserve"> ou non.</w:t>
      </w:r>
    </w:p>
    <w:p w:rsidR="00BB25F1" w:rsidRPr="007765FC" w:rsidRDefault="00BB25F1" w:rsidP="007765FC">
      <w:pPr>
        <w:autoSpaceDE w:val="0"/>
        <w:autoSpaceDN w:val="0"/>
        <w:adjustRightInd w:val="0"/>
        <w:spacing w:after="0" w:line="240" w:lineRule="auto"/>
        <w:ind w:left="708"/>
        <w:jc w:val="both"/>
        <w:rPr>
          <w:rFonts w:cs="Frutiger-Roman"/>
          <w:lang w:eastAsia="fr-FR"/>
        </w:rPr>
      </w:pPr>
      <w:r>
        <w:rPr>
          <w:rFonts w:cs="Frutiger-Roman"/>
          <w:lang w:eastAsia="fr-FR"/>
        </w:rPr>
        <w:t>Tout semble organisé</w:t>
      </w:r>
      <w:r w:rsidRPr="007765FC">
        <w:rPr>
          <w:rFonts w:cs="Frutiger-Roman"/>
          <w:lang w:eastAsia="fr-FR"/>
        </w:rPr>
        <w:t xml:space="preserve"> pour "noyer le poisson". Quelles sont les informations données?</w:t>
      </w:r>
    </w:p>
    <w:p w:rsidR="00BB25F1" w:rsidRPr="00E93C51" w:rsidRDefault="00BB25F1" w:rsidP="007765FC">
      <w:pPr>
        <w:autoSpaceDE w:val="0"/>
        <w:autoSpaceDN w:val="0"/>
        <w:adjustRightInd w:val="0"/>
        <w:spacing w:after="0" w:line="240" w:lineRule="auto"/>
        <w:ind w:left="708"/>
        <w:jc w:val="both"/>
        <w:rPr>
          <w:rFonts w:cs="Frutiger-Roman"/>
          <w:sz w:val="16"/>
          <w:szCs w:val="16"/>
          <w:lang w:eastAsia="fr-FR"/>
        </w:rPr>
      </w:pP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La situation actuelle fait référence aux résultats des comptages effectués par le département des trafics de 2009, la carte des trafics pour le secteur d'étude ne figure pas dans le dossier.</w:t>
      </w:r>
    </w:p>
    <w:p w:rsidR="00BB25F1" w:rsidRPr="007765FC" w:rsidRDefault="00BB25F1" w:rsidP="007765FC">
      <w:pPr>
        <w:autoSpaceDE w:val="0"/>
        <w:autoSpaceDN w:val="0"/>
        <w:adjustRightInd w:val="0"/>
        <w:spacing w:after="0" w:line="240" w:lineRule="auto"/>
        <w:ind w:left="1416"/>
        <w:jc w:val="both"/>
        <w:rPr>
          <w:rFonts w:cs="Arial"/>
          <w:lang w:eastAsia="fr-FR"/>
        </w:rPr>
      </w:pPr>
      <w:r w:rsidRPr="007765FC">
        <w:rPr>
          <w:rFonts w:cs="Frutiger-Roman"/>
          <w:lang w:eastAsia="fr-FR"/>
        </w:rPr>
        <w:t xml:space="preserve">On peut en prendre connaissance sur le site du Conseil général des Yvelines, les trafics sont mesurés en </w:t>
      </w:r>
      <w:r w:rsidRPr="007765FC">
        <w:rPr>
          <w:rFonts w:cs="Arial"/>
          <w:lang w:eastAsia="fr-FR"/>
        </w:rPr>
        <w:t xml:space="preserve">véhicules/jour </w:t>
      </w:r>
      <w:r w:rsidRPr="007765FC">
        <w:rPr>
          <w:rFonts w:cs="Frutiger-Roman"/>
          <w:lang w:eastAsia="fr-FR"/>
        </w:rPr>
        <w:t xml:space="preserve">plus précisément en "TMJA" </w:t>
      </w:r>
      <w:r w:rsidRPr="007765FC">
        <w:rPr>
          <w:rFonts w:cs="Arial"/>
          <w:lang w:eastAsia="fr-FR"/>
        </w:rPr>
        <w:t>Trafic Moyen Journalier Annuel - Comptage permanent SIREDO.</w:t>
      </w:r>
    </w:p>
    <w:p w:rsidR="00BB25F1" w:rsidRPr="007765FC" w:rsidRDefault="00BB25F1" w:rsidP="007765FC">
      <w:pPr>
        <w:autoSpaceDE w:val="0"/>
        <w:autoSpaceDN w:val="0"/>
        <w:adjustRightInd w:val="0"/>
        <w:spacing w:after="0" w:line="240" w:lineRule="auto"/>
        <w:ind w:left="1416"/>
        <w:jc w:val="center"/>
        <w:rPr>
          <w:rFonts w:cs="Arial"/>
          <w:b/>
          <w:i/>
          <w:lang w:eastAsia="fr-FR"/>
        </w:rPr>
      </w:pPr>
      <w:r w:rsidRPr="007765FC">
        <w:rPr>
          <w:rFonts w:cs="Arial"/>
          <w:b/>
          <w:i/>
          <w:lang w:eastAsia="fr-FR"/>
        </w:rPr>
        <w:t>La situation actuelle mesure le trafic en véhicules/jour sur l'année 2009.</w:t>
      </w:r>
    </w:p>
    <w:p w:rsidR="00BB25F1" w:rsidRPr="007765FC" w:rsidRDefault="00BB25F1" w:rsidP="007765FC">
      <w:pPr>
        <w:autoSpaceDE w:val="0"/>
        <w:autoSpaceDN w:val="0"/>
        <w:adjustRightInd w:val="0"/>
        <w:spacing w:after="0" w:line="240" w:lineRule="auto"/>
        <w:ind w:left="1416"/>
        <w:jc w:val="center"/>
        <w:rPr>
          <w:rFonts w:cs="Frutiger-Roman"/>
          <w:b/>
          <w:i/>
          <w:lang w:eastAsia="fr-FR"/>
        </w:rPr>
      </w:pPr>
    </w:p>
    <w:p w:rsidR="00BB25F1" w:rsidRPr="007765FC" w:rsidRDefault="00BB25F1" w:rsidP="007765FC">
      <w:pPr>
        <w:numPr>
          <w:ilvl w:val="1"/>
          <w:numId w:val="8"/>
        </w:numPr>
        <w:autoSpaceDE w:val="0"/>
        <w:autoSpaceDN w:val="0"/>
        <w:adjustRightInd w:val="0"/>
        <w:spacing w:after="0" w:line="240" w:lineRule="auto"/>
        <w:jc w:val="both"/>
        <w:rPr>
          <w:rFonts w:cs="Frutiger-Roman"/>
          <w:lang w:eastAsia="fr-FR"/>
        </w:rPr>
      </w:pPr>
      <w:r w:rsidRPr="007765FC">
        <w:rPr>
          <w:rFonts w:cs="Frutiger-Roman"/>
          <w:lang w:eastAsia="fr-FR"/>
        </w:rPr>
        <w:t xml:space="preserve">L'étude propose des évolutions des trafics en 2020 et en 2032 réputées prendre en compte les principaux paramètres jouant sur cette évolution (densification de la population, évolution des secteurs économiques, réalisation des infrastructures routières et ferroviaires). </w:t>
      </w:r>
    </w:p>
    <w:p w:rsidR="00BB25F1" w:rsidRPr="007765FC" w:rsidRDefault="00BB25F1" w:rsidP="007765FC">
      <w:pPr>
        <w:autoSpaceDE w:val="0"/>
        <w:autoSpaceDN w:val="0"/>
        <w:adjustRightInd w:val="0"/>
        <w:spacing w:after="0" w:line="240" w:lineRule="auto"/>
        <w:ind w:left="1416"/>
        <w:jc w:val="both"/>
        <w:rPr>
          <w:rFonts w:cs="Arial"/>
          <w:lang w:eastAsia="fr-FR"/>
        </w:rPr>
      </w:pPr>
      <w:r w:rsidRPr="007765FC">
        <w:rPr>
          <w:rFonts w:cs="Arial"/>
          <w:lang w:eastAsia="fr-FR"/>
        </w:rPr>
        <w:t>Différents scénarii sont proposés: réalisation ou non de la liaison proposée "RD30-RD190" combiné</w:t>
      </w:r>
      <w:r>
        <w:rPr>
          <w:rFonts w:cs="Arial"/>
          <w:lang w:eastAsia="fr-FR"/>
        </w:rPr>
        <w:t>e</w:t>
      </w:r>
      <w:r w:rsidRPr="007765FC">
        <w:rPr>
          <w:rFonts w:cs="Arial"/>
          <w:lang w:eastAsia="fr-FR"/>
        </w:rPr>
        <w:t xml:space="preserve"> pour 2032 à la réalisation ou non de l'A104 (tracé retenu pour l'étude: tracé vert traversant la boucle).</w:t>
      </w:r>
    </w:p>
    <w:p w:rsidR="00BB25F1" w:rsidRPr="007765FC" w:rsidRDefault="00BB25F1" w:rsidP="007765FC">
      <w:pPr>
        <w:autoSpaceDE w:val="0"/>
        <w:autoSpaceDN w:val="0"/>
        <w:adjustRightInd w:val="0"/>
        <w:spacing w:after="0" w:line="240" w:lineRule="auto"/>
        <w:ind w:left="1416"/>
        <w:jc w:val="both"/>
        <w:rPr>
          <w:rFonts w:cs="Arial"/>
          <w:lang w:eastAsia="fr-FR"/>
        </w:rPr>
      </w:pPr>
      <w:r w:rsidRPr="007765FC">
        <w:rPr>
          <w:rFonts w:cs="Arial"/>
          <w:lang w:eastAsia="fr-FR"/>
        </w:rPr>
        <w:t xml:space="preserve">Curieusement tous les chiffres d'évolution des trafics sont mesurés en véhicules en heure de pointe (UVP). </w:t>
      </w:r>
    </w:p>
    <w:p w:rsidR="00BB25F1" w:rsidRPr="007765FC" w:rsidRDefault="00BB25F1" w:rsidP="007765FC">
      <w:pPr>
        <w:autoSpaceDE w:val="0"/>
        <w:autoSpaceDN w:val="0"/>
        <w:adjustRightInd w:val="0"/>
        <w:spacing w:after="0" w:line="240" w:lineRule="auto"/>
        <w:ind w:left="1416"/>
        <w:jc w:val="center"/>
        <w:rPr>
          <w:rFonts w:cs="Arial"/>
          <w:b/>
          <w:i/>
          <w:lang w:eastAsia="fr-FR"/>
        </w:rPr>
      </w:pPr>
      <w:r w:rsidRPr="007765FC">
        <w:rPr>
          <w:rFonts w:cs="Arial"/>
          <w:b/>
          <w:i/>
          <w:lang w:eastAsia="fr-FR"/>
        </w:rPr>
        <w:t xml:space="preserve"> Les évolutions mesurent le trafic en véhicules en heure de pointe.</w:t>
      </w:r>
    </w:p>
    <w:p w:rsidR="00BB25F1" w:rsidRPr="007765FC" w:rsidRDefault="00BB25F1" w:rsidP="007765FC">
      <w:pPr>
        <w:autoSpaceDE w:val="0"/>
        <w:autoSpaceDN w:val="0"/>
        <w:adjustRightInd w:val="0"/>
        <w:spacing w:after="0" w:line="240" w:lineRule="auto"/>
        <w:ind w:left="1416"/>
        <w:jc w:val="center"/>
        <w:rPr>
          <w:rFonts w:cs="Frutiger-Roman"/>
          <w:b/>
          <w:i/>
          <w:lang w:eastAsia="fr-FR"/>
        </w:rPr>
      </w:pPr>
    </w:p>
    <w:p w:rsidR="00BB25F1" w:rsidRDefault="00BB25F1" w:rsidP="007765FC">
      <w:pPr>
        <w:autoSpaceDE w:val="0"/>
        <w:autoSpaceDN w:val="0"/>
        <w:adjustRightInd w:val="0"/>
        <w:spacing w:after="0" w:line="240" w:lineRule="auto"/>
        <w:ind w:left="708"/>
        <w:jc w:val="both"/>
        <w:rPr>
          <w:rFonts w:cs="Frutiger-Roman"/>
          <w:b/>
          <w:sz w:val="24"/>
          <w:szCs w:val="24"/>
          <w:lang w:eastAsia="fr-FR"/>
        </w:rPr>
      </w:pPr>
      <w:r w:rsidRPr="00C1734C">
        <w:rPr>
          <w:rFonts w:cs="Frutiger-Roman"/>
          <w:b/>
          <w:sz w:val="24"/>
          <w:szCs w:val="24"/>
          <w:lang w:eastAsia="fr-FR"/>
        </w:rPr>
        <w:t>En modifiant l'étalon de mesure des trafics, les impacts du projet sur le t</w:t>
      </w:r>
      <w:r>
        <w:rPr>
          <w:rFonts w:cs="Frutiger-Roman"/>
          <w:b/>
          <w:sz w:val="24"/>
          <w:szCs w:val="24"/>
          <w:lang w:eastAsia="fr-FR"/>
        </w:rPr>
        <w:t>rafic sont rendus impossibles!</w:t>
      </w:r>
    </w:p>
    <w:p w:rsidR="00BB25F1" w:rsidRPr="00C1734C" w:rsidRDefault="00BB25F1" w:rsidP="007765FC">
      <w:pPr>
        <w:autoSpaceDE w:val="0"/>
        <w:autoSpaceDN w:val="0"/>
        <w:adjustRightInd w:val="0"/>
        <w:spacing w:after="0" w:line="240" w:lineRule="auto"/>
        <w:ind w:left="708"/>
        <w:jc w:val="both"/>
        <w:rPr>
          <w:rFonts w:cs="Frutiger-Roman"/>
          <w:b/>
          <w:sz w:val="24"/>
          <w:szCs w:val="24"/>
          <w:lang w:eastAsia="fr-FR"/>
        </w:rPr>
      </w:pPr>
      <w:r>
        <w:rPr>
          <w:rFonts w:cs="Frutiger-Roman"/>
          <w:b/>
          <w:sz w:val="24"/>
          <w:szCs w:val="24"/>
          <w:lang w:eastAsia="fr-FR"/>
        </w:rPr>
        <w:t>La mise à disposition d'informations claires et compréhensibles pour le public n'est-elle pas une obligation légale qui s'impose pour ce type d'enquête publique traitant justement de projets routiers?</w:t>
      </w:r>
    </w:p>
    <w:p w:rsidR="00BB25F1" w:rsidRPr="007765FC" w:rsidRDefault="00BB25F1" w:rsidP="007765FC">
      <w:pPr>
        <w:autoSpaceDE w:val="0"/>
        <w:autoSpaceDN w:val="0"/>
        <w:adjustRightInd w:val="0"/>
        <w:spacing w:after="0" w:line="240" w:lineRule="auto"/>
        <w:jc w:val="both"/>
        <w:rPr>
          <w:rFonts w:cs="Frutiger-Roman"/>
          <w:b/>
          <w:lang w:eastAsia="fr-FR"/>
        </w:rPr>
      </w:pPr>
      <w:r w:rsidRPr="007765FC">
        <w:rPr>
          <w:rFonts w:cs="Frutiger-Roman"/>
          <w:b/>
          <w:lang w:eastAsia="fr-FR"/>
        </w:rPr>
        <w:t>____________________________________________________________________________</w:t>
      </w:r>
    </w:p>
    <w:p w:rsidR="00BB25F1" w:rsidRDefault="00BB25F1" w:rsidP="0013737D">
      <w:pPr>
        <w:autoSpaceDE w:val="0"/>
        <w:autoSpaceDN w:val="0"/>
        <w:adjustRightInd w:val="0"/>
        <w:spacing w:after="0" w:line="240" w:lineRule="auto"/>
        <w:rPr>
          <w:rFonts w:cs="Calibri"/>
        </w:rPr>
      </w:pPr>
    </w:p>
    <w:p w:rsidR="00BB25F1" w:rsidRPr="0013737D" w:rsidRDefault="00BB25F1" w:rsidP="0013737D">
      <w:pPr>
        <w:autoSpaceDE w:val="0"/>
        <w:autoSpaceDN w:val="0"/>
        <w:adjustRightInd w:val="0"/>
        <w:spacing w:after="0" w:line="240" w:lineRule="auto"/>
        <w:rPr>
          <w:rFonts w:cs="Calibri"/>
        </w:rPr>
      </w:pPr>
      <w:r w:rsidRPr="0013737D">
        <w:rPr>
          <w:rFonts w:cs="Calibri"/>
        </w:rPr>
        <w:t xml:space="preserve">Pièce G étude d'impact la page 335 la "seule carte de trafics </w:t>
      </w:r>
      <w:r>
        <w:rPr>
          <w:rFonts w:cs="Calibri"/>
        </w:rPr>
        <w:t xml:space="preserve">prévisionnels </w:t>
      </w:r>
      <w:r w:rsidRPr="0013737D">
        <w:rPr>
          <w:rFonts w:cs="Calibri"/>
        </w:rPr>
        <w:t xml:space="preserve">en TMJA communiquée dans le dossier d'enquête" fait notamment apparaître pour le scénario futur 2032 avec projet de liaison RD30-RD190 </w:t>
      </w:r>
      <w:r w:rsidRPr="0013737D">
        <w:rPr>
          <w:rFonts w:cs="Calibri"/>
          <w:i/>
          <w:iCs/>
          <w:sz w:val="18"/>
          <w:szCs w:val="18"/>
        </w:rPr>
        <w:t>(l'A104 n'apparaît toujours pas, comme si elle avait été ajoutée en catastrophe à la dernière minute)</w:t>
      </w:r>
      <w:r w:rsidRPr="0013737D">
        <w:rPr>
          <w:rFonts w:cs="Calibri"/>
        </w:rPr>
        <w:t xml:space="preserve"> les trafics suivants:</w:t>
      </w:r>
    </w:p>
    <w:tbl>
      <w:tblPr>
        <w:tblW w:w="9180" w:type="dxa"/>
        <w:tblInd w:w="2" w:type="dxa"/>
        <w:tblCellMar>
          <w:left w:w="70" w:type="dxa"/>
          <w:right w:w="70" w:type="dxa"/>
        </w:tblCellMar>
        <w:tblLook w:val="00A0"/>
      </w:tblPr>
      <w:tblGrid>
        <w:gridCol w:w="2340"/>
        <w:gridCol w:w="1980"/>
        <w:gridCol w:w="2340"/>
        <w:gridCol w:w="1400"/>
        <w:gridCol w:w="1120"/>
      </w:tblGrid>
      <w:tr w:rsidR="00BB25F1" w:rsidRPr="0013737D" w:rsidTr="007E57DF">
        <w:trPr>
          <w:trHeight w:val="778"/>
        </w:trPr>
        <w:tc>
          <w:tcPr>
            <w:tcW w:w="9180" w:type="dxa"/>
            <w:gridSpan w:val="5"/>
            <w:vAlign w:val="center"/>
          </w:tcPr>
          <w:p w:rsidR="00BB25F1" w:rsidRPr="0013737D" w:rsidRDefault="00BB25F1" w:rsidP="002968AA">
            <w:pPr>
              <w:spacing w:after="0" w:line="240" w:lineRule="auto"/>
              <w:jc w:val="center"/>
              <w:rPr>
                <w:rFonts w:cs="Calibri"/>
                <w:sz w:val="24"/>
                <w:szCs w:val="24"/>
                <w:lang w:eastAsia="fr-FR"/>
              </w:rPr>
            </w:pPr>
            <w:bookmarkStart w:id="4" w:name="RANGE!A1:D14"/>
            <w:bookmarkEnd w:id="4"/>
            <w:r w:rsidRPr="0013737D">
              <w:rPr>
                <w:rFonts w:cs="Calibri"/>
                <w:sz w:val="24"/>
                <w:szCs w:val="24"/>
                <w:lang w:eastAsia="fr-FR"/>
              </w:rPr>
              <w:t>Trafics prévus page 335 de la partie G Etude d'impact pour "Qualité de l'air"</w:t>
            </w:r>
          </w:p>
        </w:tc>
      </w:tr>
      <w:tr w:rsidR="00BB25F1" w:rsidRPr="0013737D" w:rsidTr="0013737D">
        <w:trPr>
          <w:trHeight w:val="330"/>
        </w:trPr>
        <w:tc>
          <w:tcPr>
            <w:tcW w:w="2340" w:type="dxa"/>
            <w:noWrap/>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1980" w:type="dxa"/>
            <w:noWrap/>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3740" w:type="dxa"/>
            <w:gridSpan w:val="2"/>
            <w:noWrap/>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1120" w:type="dxa"/>
            <w:noWrap/>
            <w:vAlign w:val="center"/>
          </w:tcPr>
          <w:p w:rsidR="00BB25F1" w:rsidRPr="0013737D" w:rsidRDefault="00BB25F1" w:rsidP="0013737D">
            <w:pPr>
              <w:spacing w:after="0" w:line="240" w:lineRule="auto"/>
              <w:jc w:val="center"/>
              <w:rPr>
                <w:rFonts w:ascii="Arial" w:hAnsi="Arial" w:cs="Arial"/>
                <w:sz w:val="24"/>
                <w:szCs w:val="24"/>
                <w:lang w:eastAsia="fr-FR"/>
              </w:rPr>
            </w:pPr>
          </w:p>
        </w:tc>
      </w:tr>
      <w:tr w:rsidR="00BB25F1" w:rsidRPr="0013737D" w:rsidTr="0013737D">
        <w:trPr>
          <w:trHeight w:val="402"/>
        </w:trPr>
        <w:tc>
          <w:tcPr>
            <w:tcW w:w="2340" w:type="dxa"/>
            <w:noWrap/>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1980" w:type="dxa"/>
            <w:tcBorders>
              <w:top w:val="single" w:sz="8" w:space="0" w:color="auto"/>
              <w:left w:val="single" w:sz="8" w:space="0" w:color="auto"/>
              <w:bottom w:val="nil"/>
              <w:right w:val="nil"/>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Source CG</w:t>
            </w:r>
          </w:p>
        </w:tc>
        <w:tc>
          <w:tcPr>
            <w:tcW w:w="2340" w:type="dxa"/>
            <w:tcBorders>
              <w:top w:val="single" w:sz="8" w:space="0" w:color="auto"/>
              <w:left w:val="single" w:sz="4" w:space="0" w:color="auto"/>
              <w:bottom w:val="nil"/>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Avec liaison</w:t>
            </w:r>
          </w:p>
        </w:tc>
        <w:tc>
          <w:tcPr>
            <w:tcW w:w="2520" w:type="dxa"/>
            <w:gridSpan w:val="2"/>
            <w:tcBorders>
              <w:top w:val="single" w:sz="8" w:space="0" w:color="auto"/>
              <w:left w:val="nil"/>
              <w:bottom w:val="nil"/>
              <w:right w:val="single" w:sz="8" w:space="0" w:color="auto"/>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Augmentation en %</w:t>
            </w:r>
          </w:p>
        </w:tc>
      </w:tr>
      <w:tr w:rsidR="00BB25F1" w:rsidRPr="0013737D" w:rsidTr="0013737D">
        <w:trPr>
          <w:trHeight w:val="402"/>
        </w:trPr>
        <w:tc>
          <w:tcPr>
            <w:tcW w:w="2340" w:type="dxa"/>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1980" w:type="dxa"/>
            <w:tcBorders>
              <w:top w:val="nil"/>
              <w:left w:val="single" w:sz="8" w:space="0" w:color="auto"/>
              <w:bottom w:val="nil"/>
              <w:right w:val="nil"/>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Trafic</w:t>
            </w:r>
          </w:p>
        </w:tc>
        <w:tc>
          <w:tcPr>
            <w:tcW w:w="2340" w:type="dxa"/>
            <w:tcBorders>
              <w:top w:val="nil"/>
              <w:left w:val="single" w:sz="4" w:space="0" w:color="auto"/>
              <w:bottom w:val="nil"/>
              <w:right w:val="single" w:sz="8" w:space="0" w:color="auto"/>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 xml:space="preserve"> sans A104</w:t>
            </w:r>
          </w:p>
        </w:tc>
        <w:tc>
          <w:tcPr>
            <w:tcW w:w="2520" w:type="dxa"/>
            <w:gridSpan w:val="2"/>
            <w:tcBorders>
              <w:top w:val="nil"/>
              <w:left w:val="nil"/>
              <w:bottom w:val="nil"/>
              <w:right w:val="single" w:sz="8" w:space="0" w:color="auto"/>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 xml:space="preserve">des </w:t>
            </w:r>
          </w:p>
        </w:tc>
      </w:tr>
      <w:tr w:rsidR="00BB25F1" w:rsidRPr="0013737D" w:rsidTr="0013737D">
        <w:trPr>
          <w:trHeight w:val="402"/>
        </w:trPr>
        <w:tc>
          <w:tcPr>
            <w:tcW w:w="2340" w:type="dxa"/>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1980" w:type="dxa"/>
            <w:tcBorders>
              <w:top w:val="nil"/>
              <w:left w:val="single" w:sz="8" w:space="0" w:color="auto"/>
              <w:bottom w:val="nil"/>
              <w:right w:val="nil"/>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2009</w:t>
            </w:r>
          </w:p>
        </w:tc>
        <w:tc>
          <w:tcPr>
            <w:tcW w:w="2340" w:type="dxa"/>
            <w:tcBorders>
              <w:top w:val="nil"/>
              <w:left w:val="single" w:sz="4" w:space="0" w:color="auto"/>
              <w:bottom w:val="single" w:sz="4" w:space="0" w:color="auto"/>
              <w:right w:val="single" w:sz="8" w:space="0" w:color="auto"/>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Page 335</w:t>
            </w:r>
          </w:p>
        </w:tc>
        <w:tc>
          <w:tcPr>
            <w:tcW w:w="2520" w:type="dxa"/>
            <w:gridSpan w:val="2"/>
            <w:tcBorders>
              <w:top w:val="nil"/>
              <w:left w:val="nil"/>
              <w:bottom w:val="single" w:sz="4" w:space="0" w:color="auto"/>
              <w:right w:val="single" w:sz="8" w:space="0" w:color="auto"/>
            </w:tcBorders>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trafics</w:t>
            </w:r>
          </w:p>
        </w:tc>
      </w:tr>
      <w:tr w:rsidR="00BB25F1" w:rsidRPr="0013737D" w:rsidTr="0013737D">
        <w:trPr>
          <w:trHeight w:val="600"/>
        </w:trPr>
        <w:tc>
          <w:tcPr>
            <w:tcW w:w="2340" w:type="dxa"/>
            <w:tcBorders>
              <w:top w:val="single" w:sz="8" w:space="0" w:color="auto"/>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rPr>
                <w:rFonts w:cs="Calibri"/>
                <w:lang w:eastAsia="fr-FR"/>
              </w:rPr>
            </w:pPr>
            <w:r w:rsidRPr="0013737D">
              <w:rPr>
                <w:rFonts w:cs="Calibri"/>
                <w:lang w:eastAsia="fr-FR"/>
              </w:rPr>
              <w:t>Pont de Poissy</w:t>
            </w:r>
          </w:p>
        </w:tc>
        <w:tc>
          <w:tcPr>
            <w:tcW w:w="1980" w:type="dxa"/>
            <w:tcBorders>
              <w:top w:val="single" w:sz="8" w:space="0" w:color="auto"/>
              <w:left w:val="nil"/>
              <w:bottom w:val="single" w:sz="4"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36 326</w:t>
            </w:r>
          </w:p>
        </w:tc>
        <w:tc>
          <w:tcPr>
            <w:tcW w:w="2340" w:type="dxa"/>
            <w:tcBorders>
              <w:top w:val="nil"/>
              <w:left w:val="single" w:sz="4" w:space="0" w:color="auto"/>
              <w:bottom w:val="single" w:sz="4"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47 400</w:t>
            </w:r>
          </w:p>
        </w:tc>
        <w:tc>
          <w:tcPr>
            <w:tcW w:w="2520" w:type="dxa"/>
            <w:gridSpan w:val="2"/>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23%</w:t>
            </w:r>
          </w:p>
        </w:tc>
      </w:tr>
      <w:tr w:rsidR="00BB25F1" w:rsidRPr="0013737D" w:rsidTr="0013737D">
        <w:trPr>
          <w:trHeight w:val="600"/>
        </w:trPr>
        <w:tc>
          <w:tcPr>
            <w:tcW w:w="2340" w:type="dxa"/>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rPr>
                <w:rFonts w:cs="Calibri"/>
                <w:lang w:eastAsia="fr-FR"/>
              </w:rPr>
            </w:pPr>
            <w:r w:rsidRPr="0013737D">
              <w:rPr>
                <w:rFonts w:cs="Calibri"/>
                <w:lang w:eastAsia="fr-FR"/>
              </w:rPr>
              <w:t>Pont de Triel</w:t>
            </w:r>
          </w:p>
        </w:tc>
        <w:tc>
          <w:tcPr>
            <w:tcW w:w="1980" w:type="dxa"/>
            <w:tcBorders>
              <w:top w:val="nil"/>
              <w:left w:val="nil"/>
              <w:bottom w:val="single" w:sz="4"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14 980</w:t>
            </w:r>
          </w:p>
        </w:tc>
        <w:tc>
          <w:tcPr>
            <w:tcW w:w="2340" w:type="dxa"/>
            <w:tcBorders>
              <w:top w:val="nil"/>
              <w:left w:val="single" w:sz="4" w:space="0" w:color="auto"/>
              <w:bottom w:val="single" w:sz="4"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38 470</w:t>
            </w:r>
          </w:p>
        </w:tc>
        <w:tc>
          <w:tcPr>
            <w:tcW w:w="2520" w:type="dxa"/>
            <w:gridSpan w:val="2"/>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61%</w:t>
            </w:r>
          </w:p>
        </w:tc>
      </w:tr>
      <w:tr w:rsidR="00BB25F1" w:rsidRPr="0013737D" w:rsidTr="0013737D">
        <w:trPr>
          <w:trHeight w:val="600"/>
        </w:trPr>
        <w:tc>
          <w:tcPr>
            <w:tcW w:w="2340" w:type="dxa"/>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rPr>
                <w:rFonts w:cs="Calibri"/>
                <w:lang w:eastAsia="fr-FR"/>
              </w:rPr>
            </w:pPr>
            <w:r w:rsidRPr="0013737D">
              <w:rPr>
                <w:rFonts w:cs="Calibri"/>
                <w:lang w:eastAsia="fr-FR"/>
              </w:rPr>
              <w:t>RD154 après pont</w:t>
            </w:r>
          </w:p>
        </w:tc>
        <w:tc>
          <w:tcPr>
            <w:tcW w:w="1980" w:type="dxa"/>
            <w:tcBorders>
              <w:top w:val="nil"/>
              <w:left w:val="nil"/>
              <w:bottom w:val="single" w:sz="4"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17 206</w:t>
            </w:r>
          </w:p>
        </w:tc>
        <w:tc>
          <w:tcPr>
            <w:tcW w:w="2340" w:type="dxa"/>
            <w:tcBorders>
              <w:top w:val="nil"/>
              <w:left w:val="single" w:sz="4" w:space="0" w:color="auto"/>
              <w:bottom w:val="single" w:sz="4"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28 100</w:t>
            </w:r>
          </w:p>
        </w:tc>
        <w:tc>
          <w:tcPr>
            <w:tcW w:w="2520" w:type="dxa"/>
            <w:gridSpan w:val="2"/>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39%</w:t>
            </w:r>
          </w:p>
        </w:tc>
      </w:tr>
      <w:tr w:rsidR="00BB25F1" w:rsidRPr="0013737D" w:rsidTr="0013737D">
        <w:trPr>
          <w:trHeight w:val="600"/>
        </w:trPr>
        <w:tc>
          <w:tcPr>
            <w:tcW w:w="2340" w:type="dxa"/>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rPr>
                <w:rFonts w:cs="Calibri"/>
                <w:lang w:eastAsia="fr-FR"/>
              </w:rPr>
            </w:pPr>
            <w:r w:rsidRPr="0013737D">
              <w:rPr>
                <w:rFonts w:cs="Calibri"/>
                <w:lang w:eastAsia="fr-FR"/>
              </w:rPr>
              <w:t>RD190 entrée Triel</w:t>
            </w:r>
          </w:p>
        </w:tc>
        <w:tc>
          <w:tcPr>
            <w:tcW w:w="1980" w:type="dxa"/>
            <w:tcBorders>
              <w:top w:val="nil"/>
              <w:left w:val="nil"/>
              <w:bottom w:val="single" w:sz="4"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9 973</w:t>
            </w:r>
          </w:p>
        </w:tc>
        <w:tc>
          <w:tcPr>
            <w:tcW w:w="2340" w:type="dxa"/>
            <w:tcBorders>
              <w:top w:val="nil"/>
              <w:left w:val="single" w:sz="4" w:space="0" w:color="auto"/>
              <w:bottom w:val="single" w:sz="4"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17 280</w:t>
            </w:r>
          </w:p>
        </w:tc>
        <w:tc>
          <w:tcPr>
            <w:tcW w:w="2520" w:type="dxa"/>
            <w:gridSpan w:val="2"/>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42%</w:t>
            </w:r>
          </w:p>
        </w:tc>
      </w:tr>
      <w:tr w:rsidR="00BB25F1" w:rsidRPr="0013737D" w:rsidTr="0013737D">
        <w:trPr>
          <w:trHeight w:val="600"/>
        </w:trPr>
        <w:tc>
          <w:tcPr>
            <w:tcW w:w="2340" w:type="dxa"/>
            <w:tcBorders>
              <w:top w:val="nil"/>
              <w:left w:val="single" w:sz="8" w:space="0" w:color="auto"/>
              <w:bottom w:val="single" w:sz="4" w:space="0" w:color="auto"/>
              <w:right w:val="single" w:sz="8" w:space="0" w:color="auto"/>
            </w:tcBorders>
            <w:vAlign w:val="center"/>
          </w:tcPr>
          <w:p w:rsidR="00BB25F1" w:rsidRPr="0013737D" w:rsidRDefault="00BB25F1" w:rsidP="0013737D">
            <w:pPr>
              <w:spacing w:after="0" w:line="240" w:lineRule="auto"/>
              <w:rPr>
                <w:rFonts w:cs="Calibri"/>
                <w:lang w:eastAsia="fr-FR"/>
              </w:rPr>
            </w:pPr>
            <w:r w:rsidRPr="0013737D">
              <w:rPr>
                <w:rFonts w:cs="Calibri"/>
                <w:lang w:eastAsia="fr-FR"/>
              </w:rPr>
              <w:t>Ancien Pont de Triel</w:t>
            </w:r>
            <w:r w:rsidRPr="0013737D">
              <w:rPr>
                <w:rFonts w:cs="Calibri"/>
                <w:lang w:eastAsia="fr-FR"/>
              </w:rPr>
              <w:br/>
              <w:t>RD2-RD190</w:t>
            </w:r>
          </w:p>
        </w:tc>
        <w:tc>
          <w:tcPr>
            <w:tcW w:w="1980" w:type="dxa"/>
            <w:tcBorders>
              <w:top w:val="nil"/>
              <w:left w:val="nil"/>
              <w:bottom w:val="single" w:sz="4"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11 784</w:t>
            </w:r>
          </w:p>
        </w:tc>
        <w:tc>
          <w:tcPr>
            <w:tcW w:w="2340" w:type="dxa"/>
            <w:tcBorders>
              <w:top w:val="nil"/>
              <w:left w:val="single" w:sz="4" w:space="0" w:color="auto"/>
              <w:bottom w:val="single" w:sz="4"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w:t>
            </w:r>
          </w:p>
        </w:tc>
        <w:tc>
          <w:tcPr>
            <w:tcW w:w="2520" w:type="dxa"/>
            <w:gridSpan w:val="2"/>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w:t>
            </w:r>
          </w:p>
        </w:tc>
      </w:tr>
      <w:tr w:rsidR="00BB25F1" w:rsidRPr="0013737D" w:rsidTr="0013737D">
        <w:trPr>
          <w:trHeight w:val="600"/>
        </w:trPr>
        <w:tc>
          <w:tcPr>
            <w:tcW w:w="2340" w:type="dxa"/>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rPr>
                <w:rFonts w:cs="Calibri"/>
                <w:lang w:eastAsia="fr-FR"/>
              </w:rPr>
            </w:pPr>
            <w:r w:rsidRPr="0013737D">
              <w:rPr>
                <w:rFonts w:cs="Calibri"/>
                <w:lang w:eastAsia="fr-FR"/>
              </w:rPr>
              <w:t>RD154 Vernouillet RD2</w:t>
            </w:r>
          </w:p>
        </w:tc>
        <w:tc>
          <w:tcPr>
            <w:tcW w:w="1980" w:type="dxa"/>
            <w:tcBorders>
              <w:top w:val="nil"/>
              <w:left w:val="nil"/>
              <w:bottom w:val="single" w:sz="4"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12 949</w:t>
            </w:r>
          </w:p>
        </w:tc>
        <w:tc>
          <w:tcPr>
            <w:tcW w:w="2340" w:type="dxa"/>
            <w:tcBorders>
              <w:top w:val="nil"/>
              <w:left w:val="single" w:sz="4" w:space="0" w:color="auto"/>
              <w:bottom w:val="single" w:sz="4"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w:t>
            </w:r>
          </w:p>
        </w:tc>
        <w:tc>
          <w:tcPr>
            <w:tcW w:w="2520" w:type="dxa"/>
            <w:gridSpan w:val="2"/>
            <w:tcBorders>
              <w:top w:val="nil"/>
              <w:left w:val="single" w:sz="8" w:space="0" w:color="auto"/>
              <w:bottom w:val="single" w:sz="4"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w:t>
            </w:r>
          </w:p>
        </w:tc>
      </w:tr>
      <w:tr w:rsidR="00BB25F1" w:rsidRPr="0013737D" w:rsidTr="0013737D">
        <w:trPr>
          <w:trHeight w:val="600"/>
        </w:trPr>
        <w:tc>
          <w:tcPr>
            <w:tcW w:w="2340" w:type="dxa"/>
            <w:tcBorders>
              <w:top w:val="nil"/>
              <w:left w:val="single" w:sz="8" w:space="0" w:color="auto"/>
              <w:bottom w:val="single" w:sz="8" w:space="0" w:color="auto"/>
              <w:right w:val="single" w:sz="8" w:space="0" w:color="auto"/>
            </w:tcBorders>
            <w:noWrap/>
            <w:vAlign w:val="center"/>
          </w:tcPr>
          <w:p w:rsidR="00BB25F1" w:rsidRPr="0013737D" w:rsidRDefault="00BB25F1" w:rsidP="0013737D">
            <w:pPr>
              <w:spacing w:after="0" w:line="240" w:lineRule="auto"/>
              <w:rPr>
                <w:rFonts w:cs="Calibri"/>
                <w:lang w:eastAsia="fr-FR"/>
              </w:rPr>
            </w:pPr>
            <w:r w:rsidRPr="0013737D">
              <w:rPr>
                <w:rFonts w:cs="Calibri"/>
                <w:lang w:eastAsia="fr-FR"/>
              </w:rPr>
              <w:t>RD55 entrée d'Andrésy</w:t>
            </w:r>
          </w:p>
        </w:tc>
        <w:tc>
          <w:tcPr>
            <w:tcW w:w="1980" w:type="dxa"/>
            <w:tcBorders>
              <w:top w:val="nil"/>
              <w:left w:val="nil"/>
              <w:bottom w:val="single" w:sz="8" w:space="0" w:color="auto"/>
              <w:right w:val="nil"/>
            </w:tcBorders>
            <w:noWrap/>
            <w:vAlign w:val="center"/>
          </w:tcPr>
          <w:p w:rsidR="00BB25F1" w:rsidRPr="0013737D" w:rsidRDefault="00BB25F1" w:rsidP="0013737D">
            <w:pPr>
              <w:spacing w:after="0" w:line="240" w:lineRule="auto"/>
              <w:jc w:val="center"/>
              <w:rPr>
                <w:rFonts w:cs="Calibri"/>
                <w:color w:val="000000"/>
                <w:lang w:eastAsia="fr-FR"/>
              </w:rPr>
            </w:pPr>
            <w:r w:rsidRPr="0013737D">
              <w:rPr>
                <w:rFonts w:cs="Calibri"/>
                <w:color w:val="000000"/>
                <w:lang w:eastAsia="fr-FR"/>
              </w:rPr>
              <w:t>12 605</w:t>
            </w:r>
          </w:p>
        </w:tc>
        <w:tc>
          <w:tcPr>
            <w:tcW w:w="2340" w:type="dxa"/>
            <w:tcBorders>
              <w:top w:val="nil"/>
              <w:left w:val="single" w:sz="4" w:space="0" w:color="auto"/>
              <w:bottom w:val="single" w:sz="8" w:space="0" w:color="auto"/>
              <w:right w:val="single" w:sz="4" w:space="0" w:color="auto"/>
            </w:tcBorders>
            <w:noWrap/>
            <w:vAlign w:val="center"/>
          </w:tcPr>
          <w:p w:rsidR="00BB25F1" w:rsidRPr="0013737D" w:rsidRDefault="00BB25F1" w:rsidP="0013737D">
            <w:pPr>
              <w:spacing w:after="0" w:line="240" w:lineRule="auto"/>
              <w:jc w:val="center"/>
              <w:rPr>
                <w:rFonts w:cs="Calibri"/>
                <w:lang w:eastAsia="fr-FR"/>
              </w:rPr>
            </w:pPr>
            <w:r w:rsidRPr="0013737D">
              <w:rPr>
                <w:rFonts w:cs="Calibri"/>
                <w:lang w:eastAsia="fr-FR"/>
              </w:rPr>
              <w:t>30 210</w:t>
            </w:r>
          </w:p>
        </w:tc>
        <w:tc>
          <w:tcPr>
            <w:tcW w:w="2520" w:type="dxa"/>
            <w:gridSpan w:val="2"/>
            <w:tcBorders>
              <w:top w:val="nil"/>
              <w:left w:val="single" w:sz="8" w:space="0" w:color="auto"/>
              <w:bottom w:val="single" w:sz="8" w:space="0" w:color="auto"/>
              <w:right w:val="single" w:sz="8" w:space="0" w:color="auto"/>
            </w:tcBorders>
            <w:noWrap/>
            <w:vAlign w:val="center"/>
          </w:tcPr>
          <w:p w:rsidR="00BB25F1" w:rsidRPr="0013737D" w:rsidRDefault="00BB25F1" w:rsidP="0013737D">
            <w:pPr>
              <w:spacing w:after="0" w:line="240" w:lineRule="auto"/>
              <w:jc w:val="center"/>
              <w:rPr>
                <w:rFonts w:cs="Calibri"/>
                <w:b/>
                <w:bCs/>
                <w:lang w:eastAsia="fr-FR"/>
              </w:rPr>
            </w:pPr>
            <w:r w:rsidRPr="0013737D">
              <w:rPr>
                <w:rFonts w:cs="Calibri"/>
                <w:b/>
                <w:bCs/>
                <w:lang w:eastAsia="fr-FR"/>
              </w:rPr>
              <w:t>58%</w:t>
            </w:r>
          </w:p>
        </w:tc>
      </w:tr>
      <w:tr w:rsidR="00BB25F1" w:rsidRPr="0013737D" w:rsidTr="0013737D">
        <w:trPr>
          <w:trHeight w:val="499"/>
        </w:trPr>
        <w:tc>
          <w:tcPr>
            <w:tcW w:w="2340" w:type="dxa"/>
            <w:noWrap/>
            <w:vAlign w:val="center"/>
          </w:tcPr>
          <w:p w:rsidR="00BB25F1" w:rsidRPr="0013737D" w:rsidRDefault="00BB25F1" w:rsidP="0013737D">
            <w:pPr>
              <w:spacing w:after="0" w:line="240" w:lineRule="auto"/>
              <w:rPr>
                <w:rFonts w:ascii="Arial" w:hAnsi="Arial" w:cs="Arial"/>
                <w:sz w:val="24"/>
                <w:szCs w:val="24"/>
                <w:lang w:eastAsia="fr-FR"/>
              </w:rPr>
            </w:pPr>
          </w:p>
        </w:tc>
        <w:tc>
          <w:tcPr>
            <w:tcW w:w="1980" w:type="dxa"/>
            <w:noWrap/>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3740" w:type="dxa"/>
            <w:gridSpan w:val="2"/>
            <w:noWrap/>
            <w:vAlign w:val="center"/>
          </w:tcPr>
          <w:p w:rsidR="00BB25F1" w:rsidRPr="0013737D" w:rsidRDefault="00BB25F1" w:rsidP="0013737D">
            <w:pPr>
              <w:spacing w:after="0" w:line="240" w:lineRule="auto"/>
              <w:jc w:val="center"/>
              <w:rPr>
                <w:rFonts w:ascii="Arial" w:hAnsi="Arial" w:cs="Arial"/>
                <w:sz w:val="24"/>
                <w:szCs w:val="24"/>
                <w:lang w:eastAsia="fr-FR"/>
              </w:rPr>
            </w:pPr>
          </w:p>
        </w:tc>
        <w:tc>
          <w:tcPr>
            <w:tcW w:w="1120" w:type="dxa"/>
            <w:noWrap/>
            <w:vAlign w:val="center"/>
          </w:tcPr>
          <w:p w:rsidR="00BB25F1" w:rsidRPr="0013737D" w:rsidRDefault="00BB25F1" w:rsidP="0013737D">
            <w:pPr>
              <w:spacing w:after="0" w:line="240" w:lineRule="auto"/>
              <w:jc w:val="center"/>
              <w:rPr>
                <w:rFonts w:ascii="Arial" w:hAnsi="Arial" w:cs="Arial"/>
                <w:sz w:val="24"/>
                <w:szCs w:val="24"/>
                <w:lang w:eastAsia="fr-FR"/>
              </w:rPr>
            </w:pPr>
          </w:p>
        </w:tc>
      </w:tr>
      <w:tr w:rsidR="00BB25F1" w:rsidRPr="0013737D" w:rsidTr="0013737D">
        <w:trPr>
          <w:trHeight w:val="1020"/>
        </w:trPr>
        <w:tc>
          <w:tcPr>
            <w:tcW w:w="9180" w:type="dxa"/>
            <w:gridSpan w:val="5"/>
            <w:vAlign w:val="center"/>
          </w:tcPr>
          <w:p w:rsidR="00BB25F1" w:rsidRPr="0013737D" w:rsidRDefault="00BB25F1" w:rsidP="00F4351C">
            <w:pPr>
              <w:spacing w:after="0" w:line="240" w:lineRule="auto"/>
              <w:rPr>
                <w:rFonts w:ascii="Arial" w:hAnsi="Arial" w:cs="Arial"/>
                <w:b/>
                <w:bCs/>
                <w:i/>
                <w:iCs/>
                <w:lang w:eastAsia="fr-FR"/>
              </w:rPr>
            </w:pPr>
            <w:r w:rsidRPr="0013737D">
              <w:rPr>
                <w:rFonts w:ascii="Arial" w:hAnsi="Arial" w:cs="Arial"/>
                <w:b/>
                <w:bCs/>
                <w:i/>
                <w:iCs/>
                <w:lang w:eastAsia="fr-FR"/>
              </w:rPr>
              <w:t>* Rappel important: Le modèle de calcul n'a pas intégré la liaison vers l'A13 (Barreau contournement Les Mureaux identifié Rep 30 sur SDADEY)</w:t>
            </w:r>
          </w:p>
        </w:tc>
      </w:tr>
    </w:tbl>
    <w:p w:rsidR="00BB25F1" w:rsidRPr="0013737D" w:rsidRDefault="00BB25F1" w:rsidP="0013737D">
      <w:pPr>
        <w:spacing w:after="120"/>
        <w:rPr>
          <w:rFonts w:cs="Calibri"/>
          <w:b/>
          <w:bCs/>
        </w:rPr>
      </w:pPr>
      <w:r w:rsidRPr="0013737D">
        <w:rPr>
          <w:rFonts w:cs="Calibri"/>
          <w:b/>
          <w:bCs/>
        </w:rPr>
        <w:t xml:space="preserve">Notre analyse fait apparaître que les seules informations données dans </w:t>
      </w:r>
      <w:r>
        <w:rPr>
          <w:rFonts w:cs="Calibri"/>
          <w:b/>
          <w:bCs/>
        </w:rPr>
        <w:t>l'EP</w:t>
      </w:r>
      <w:r w:rsidRPr="0013737D">
        <w:rPr>
          <w:rFonts w:cs="Calibri"/>
          <w:b/>
          <w:bCs/>
        </w:rPr>
        <w:t xml:space="preserve"> </w:t>
      </w:r>
      <w:r w:rsidRPr="0013737D">
        <w:rPr>
          <w:rFonts w:cs="Calibri"/>
          <w:sz w:val="20"/>
          <w:szCs w:val="20"/>
        </w:rPr>
        <w:t>(au détour de l'étude d'impact sur l'air)</w:t>
      </w:r>
      <w:r w:rsidRPr="0013737D">
        <w:rPr>
          <w:rFonts w:cs="Calibri"/>
          <w:b/>
          <w:bCs/>
        </w:rPr>
        <w:t>, conduisent à nous insurger sur les constats que</w:t>
      </w:r>
      <w:r>
        <w:rPr>
          <w:rFonts w:cs="Calibri"/>
          <w:b/>
          <w:bCs/>
        </w:rPr>
        <w:t xml:space="preserve"> le projet</w:t>
      </w:r>
      <w:r w:rsidRPr="0013737D">
        <w:rPr>
          <w:rFonts w:cs="Calibri"/>
          <w:b/>
          <w:bCs/>
        </w:rPr>
        <w:t>:</w:t>
      </w:r>
    </w:p>
    <w:p w:rsidR="00BB25F1" w:rsidRPr="0013737D" w:rsidRDefault="00BB25F1" w:rsidP="0013737D">
      <w:pPr>
        <w:numPr>
          <w:ilvl w:val="0"/>
          <w:numId w:val="9"/>
        </w:numPr>
        <w:spacing w:after="120"/>
        <w:rPr>
          <w:rFonts w:cs="Calibri"/>
          <w:b/>
          <w:bCs/>
        </w:rPr>
      </w:pPr>
      <w:r w:rsidRPr="0013737D">
        <w:rPr>
          <w:rFonts w:cs="Calibri"/>
          <w:b/>
          <w:bCs/>
        </w:rPr>
        <w:t>d'une part ne va pas du tout soulager le trafic 2009, bien au contraire</w:t>
      </w:r>
    </w:p>
    <w:p w:rsidR="00BB25F1" w:rsidRDefault="00BB25F1" w:rsidP="00DC4B49">
      <w:pPr>
        <w:pBdr>
          <w:bottom w:val="single" w:sz="12" w:space="1" w:color="auto"/>
        </w:pBdr>
        <w:rPr>
          <w:b/>
        </w:rPr>
      </w:pPr>
      <w:r w:rsidRPr="0013737D">
        <w:rPr>
          <w:rFonts w:cs="Calibri"/>
          <w:b/>
          <w:bCs/>
        </w:rPr>
        <w:t>d'autre part le domaine d'étude a été amputé de nombreuses zones.</w:t>
      </w:r>
      <w:r w:rsidRPr="00DC4B49">
        <w:rPr>
          <w:b/>
        </w:rPr>
        <w:t xml:space="preserve"> </w:t>
      </w:r>
    </w:p>
    <w:p w:rsidR="00BB25F1" w:rsidRDefault="00BB25F1" w:rsidP="00DC4B49">
      <w:pPr>
        <w:pBdr>
          <w:bottom w:val="single" w:sz="12" w:space="1" w:color="auto"/>
        </w:pBdr>
        <w:rPr>
          <w:b/>
        </w:rPr>
      </w:pPr>
    </w:p>
    <w:p w:rsidR="00BB25F1" w:rsidRPr="007765FC" w:rsidRDefault="00BB25F1" w:rsidP="007765FC">
      <w:pPr>
        <w:autoSpaceDE w:val="0"/>
        <w:autoSpaceDN w:val="0"/>
        <w:adjustRightInd w:val="0"/>
        <w:spacing w:after="0" w:line="240" w:lineRule="auto"/>
        <w:jc w:val="both"/>
        <w:rPr>
          <w:rFonts w:cs="Frutiger-Roman"/>
          <w:sz w:val="24"/>
          <w:szCs w:val="24"/>
          <w:lang w:eastAsia="fr-FR"/>
        </w:rPr>
      </w:pPr>
    </w:p>
    <w:p w:rsidR="00BB25F1" w:rsidRDefault="00BB25F1" w:rsidP="007F4C98">
      <w:pPr>
        <w:spacing w:after="0"/>
        <w:rPr>
          <w:b/>
          <w:bCs/>
        </w:rPr>
      </w:pPr>
      <w:r w:rsidRPr="007F4C98">
        <w:rPr>
          <w:b/>
          <w:bCs/>
        </w:rPr>
        <w:t>Circulation</w:t>
      </w:r>
    </w:p>
    <w:p w:rsidR="00BB25F1" w:rsidRPr="007F4C98" w:rsidRDefault="00BB25F1" w:rsidP="007F4C98">
      <w:pPr>
        <w:spacing w:after="0"/>
        <w:rPr>
          <w:b/>
          <w:bCs/>
        </w:rPr>
      </w:pPr>
      <w:r w:rsidRPr="007F4C98">
        <w:t>Les au</w:t>
      </w:r>
      <w:r>
        <w:t>tomobilistes qui quitteront la RN</w:t>
      </w:r>
      <w:r w:rsidRPr="007F4C98">
        <w:t>184 pour rejoindre le futur RD 30 doublé emprunteront dans la plaine d’Achères une 2 fois une voie ;</w:t>
      </w:r>
    </w:p>
    <w:p w:rsidR="00BB25F1" w:rsidRDefault="00BB25F1" w:rsidP="007F4C98">
      <w:pPr>
        <w:spacing w:after="0"/>
        <w:rPr>
          <w:b/>
        </w:rPr>
      </w:pPr>
      <w:r w:rsidRPr="007F4C98">
        <w:rPr>
          <w:b/>
        </w:rPr>
        <w:t>Ceci constitue un goulot d’étranglement</w:t>
      </w:r>
    </w:p>
    <w:p w:rsidR="00BB25F1" w:rsidRPr="007F4C98" w:rsidRDefault="00BB25F1" w:rsidP="007F4C98">
      <w:pPr>
        <w:spacing w:after="0"/>
        <w:rPr>
          <w:b/>
        </w:rPr>
      </w:pPr>
    </w:p>
    <w:p w:rsidR="00BB25F1" w:rsidRPr="007F4C98" w:rsidRDefault="00BB25F1" w:rsidP="007F4C98">
      <w:pPr>
        <w:spacing w:after="0"/>
      </w:pPr>
      <w:r w:rsidRPr="007F4C98">
        <w:t xml:space="preserve">Il est prévu une liaison douce de chaque côté du RD 30 ; </w:t>
      </w:r>
    </w:p>
    <w:p w:rsidR="00BB25F1" w:rsidRDefault="00BB25F1" w:rsidP="00DC4B49">
      <w:pPr>
        <w:pBdr>
          <w:bottom w:val="single" w:sz="12" w:space="1" w:color="auto"/>
        </w:pBdr>
        <w:rPr>
          <w:b/>
        </w:rPr>
      </w:pPr>
      <w:r w:rsidRPr="007F4C98">
        <w:rPr>
          <w:b/>
        </w:rPr>
        <w:t xml:space="preserve">Comment passer de </w:t>
      </w:r>
      <w:r>
        <w:rPr>
          <w:b/>
        </w:rPr>
        <w:t xml:space="preserve">l’un </w:t>
      </w:r>
      <w:r w:rsidRPr="007F4C98">
        <w:rPr>
          <w:b/>
        </w:rPr>
        <w:t xml:space="preserve"> à l’autre en toute sécurité si vous êtes piéton ou cycliste ?</w:t>
      </w:r>
      <w:r w:rsidRPr="00DC4B49">
        <w:rPr>
          <w:b/>
        </w:rPr>
        <w:t xml:space="preserve"> </w:t>
      </w:r>
    </w:p>
    <w:p w:rsidR="00BB25F1" w:rsidRDefault="00BB25F1" w:rsidP="00DC4B49">
      <w:pPr>
        <w:pBdr>
          <w:bottom w:val="single" w:sz="12" w:space="1" w:color="auto"/>
        </w:pBdr>
        <w:rPr>
          <w:b/>
        </w:rPr>
      </w:pPr>
    </w:p>
    <w:p w:rsidR="00BB25F1" w:rsidRPr="0019427C" w:rsidRDefault="00BB25F1" w:rsidP="0019427C"/>
    <w:p w:rsidR="00BB25F1" w:rsidRPr="007E57DF" w:rsidRDefault="00BB25F1" w:rsidP="007E57DF">
      <w:pPr>
        <w:autoSpaceDE w:val="0"/>
        <w:autoSpaceDN w:val="0"/>
        <w:adjustRightInd w:val="0"/>
        <w:spacing w:after="0" w:line="240" w:lineRule="auto"/>
        <w:jc w:val="center"/>
        <w:rPr>
          <w:rFonts w:cs="Calibri"/>
          <w:b/>
          <w:bCs/>
          <w:sz w:val="28"/>
          <w:szCs w:val="28"/>
          <w:lang w:eastAsia="fr-FR"/>
        </w:rPr>
      </w:pPr>
      <w:r w:rsidRPr="008549A9">
        <w:rPr>
          <w:rFonts w:cs="Calibri"/>
          <w:b/>
          <w:bCs/>
          <w:sz w:val="28"/>
          <w:szCs w:val="28"/>
          <w:lang w:eastAsia="fr-FR"/>
        </w:rPr>
        <w:t>Dimensionnement de la RD190</w:t>
      </w:r>
    </w:p>
    <w:p w:rsidR="00BB25F1" w:rsidRPr="008549A9" w:rsidRDefault="00BB25F1" w:rsidP="008549A9">
      <w:pPr>
        <w:spacing w:after="120"/>
        <w:rPr>
          <w:rFonts w:cs="Calibri"/>
          <w:b/>
          <w:bCs/>
        </w:rPr>
      </w:pPr>
    </w:p>
    <w:p w:rsidR="00BB25F1" w:rsidRPr="008549A9" w:rsidRDefault="00BB25F1" w:rsidP="008549A9">
      <w:pPr>
        <w:spacing w:after="120"/>
        <w:rPr>
          <w:rFonts w:cs="Calibri"/>
        </w:rPr>
      </w:pPr>
      <w:r w:rsidRPr="008549A9">
        <w:rPr>
          <w:rFonts w:cs="Calibri"/>
        </w:rPr>
        <w:t>Pièce E Caractéristique des ouvrages d'art les plus importants page 82, carrefour giratoire" RD190 avec  la liaison" prévoit un giratoire à 3 branches de 2X2 voies. Ceci ne semble pas correspondre avec les déclarations faites à l'occasion de la réunion de concertation du 30/06/11 sur l'éco pole page 7 du CR précise:</w:t>
      </w:r>
    </w:p>
    <w:p w:rsidR="00BB25F1" w:rsidRPr="008549A9" w:rsidRDefault="00BB25F1" w:rsidP="008549A9">
      <w:pPr>
        <w:autoSpaceDE w:val="0"/>
        <w:autoSpaceDN w:val="0"/>
        <w:adjustRightInd w:val="0"/>
        <w:spacing w:after="0" w:line="240" w:lineRule="auto"/>
        <w:rPr>
          <w:rFonts w:cs="Calibri"/>
          <w:i/>
          <w:iCs/>
          <w:color w:val="000000"/>
          <w:lang w:eastAsia="fr-FR"/>
        </w:rPr>
      </w:pPr>
      <w:r w:rsidRPr="008549A9">
        <w:rPr>
          <w:rFonts w:cs="Calibri"/>
          <w:b/>
          <w:bCs/>
          <w:i/>
          <w:iCs/>
          <w:color w:val="000000"/>
          <w:lang w:eastAsia="fr-FR"/>
        </w:rPr>
        <w:t xml:space="preserve">Denis Courtot </w:t>
      </w:r>
      <w:r w:rsidRPr="008549A9">
        <w:rPr>
          <w:rFonts w:cs="Calibri"/>
          <w:i/>
          <w:iCs/>
          <w:color w:val="000000"/>
          <w:lang w:eastAsia="fr-FR"/>
        </w:rPr>
        <w:t xml:space="preserve">explique que la RD190 est programmée pour 2X2 voies pour l’automobile. Il est également prévu avec le Conseil Général d’y faire passer un transport en commun en site propre (TCSP) de façon à favoriser le passage des bus et leur efficacité. L’espace est suffisamment large pour permettre également une piste cyclable sur le côté dans le mail. </w:t>
      </w:r>
    </w:p>
    <w:p w:rsidR="00BB25F1" w:rsidRPr="008549A9" w:rsidRDefault="00BB25F1" w:rsidP="008549A9">
      <w:pPr>
        <w:autoSpaceDE w:val="0"/>
        <w:autoSpaceDN w:val="0"/>
        <w:adjustRightInd w:val="0"/>
        <w:spacing w:after="0" w:line="240" w:lineRule="auto"/>
        <w:rPr>
          <w:rFonts w:cs="Calibri"/>
          <w:i/>
          <w:iCs/>
          <w:color w:val="000000"/>
          <w:lang w:eastAsia="fr-FR"/>
        </w:rPr>
      </w:pPr>
      <w:r w:rsidRPr="008549A9">
        <w:rPr>
          <w:rFonts w:cs="Calibri"/>
          <w:b/>
          <w:bCs/>
          <w:i/>
          <w:iCs/>
          <w:color w:val="000000"/>
          <w:lang w:eastAsia="fr-FR"/>
        </w:rPr>
        <w:t xml:space="preserve">Un participant </w:t>
      </w:r>
      <w:r w:rsidRPr="008549A9">
        <w:rPr>
          <w:rFonts w:cs="Calibri"/>
          <w:i/>
          <w:iCs/>
          <w:color w:val="000000"/>
          <w:lang w:eastAsia="fr-FR"/>
        </w:rPr>
        <w:t xml:space="preserve">souhaite connaître le traitement en matière de circulation pour le rond-point de Triel-sur-Seine. </w:t>
      </w:r>
    </w:p>
    <w:p w:rsidR="00BB25F1" w:rsidRPr="008549A9" w:rsidRDefault="00BB25F1" w:rsidP="008549A9">
      <w:pPr>
        <w:autoSpaceDE w:val="0"/>
        <w:autoSpaceDN w:val="0"/>
        <w:adjustRightInd w:val="0"/>
        <w:spacing w:after="0" w:line="240" w:lineRule="auto"/>
        <w:rPr>
          <w:rFonts w:cs="Calibri"/>
          <w:i/>
          <w:iCs/>
          <w:color w:val="000000"/>
          <w:lang w:eastAsia="fr-FR"/>
        </w:rPr>
      </w:pPr>
      <w:r w:rsidRPr="008549A9">
        <w:rPr>
          <w:rFonts w:cs="Calibri"/>
          <w:b/>
          <w:bCs/>
          <w:i/>
          <w:iCs/>
          <w:color w:val="000000"/>
          <w:lang w:eastAsia="fr-FR"/>
        </w:rPr>
        <w:t xml:space="preserve">Denis Courtot </w:t>
      </w:r>
      <w:r w:rsidRPr="008549A9">
        <w:rPr>
          <w:rFonts w:cs="Calibri"/>
          <w:i/>
          <w:iCs/>
          <w:color w:val="000000"/>
          <w:lang w:eastAsia="fr-FR"/>
        </w:rPr>
        <w:t xml:space="preserve">explique que le rond-point continuera à avoir 2 voies + 2 nouvelles voies réservées au TCSP (2x1 voie). Il confirme que cela ne changera pas la circulation à ce niveau ni au niveau du nouveau rond-point des 3 Cèdres. </w:t>
      </w:r>
    </w:p>
    <w:p w:rsidR="00BB25F1" w:rsidRPr="008549A9" w:rsidRDefault="00BB25F1" w:rsidP="008549A9">
      <w:pPr>
        <w:autoSpaceDE w:val="0"/>
        <w:autoSpaceDN w:val="0"/>
        <w:adjustRightInd w:val="0"/>
        <w:spacing w:after="0" w:line="240" w:lineRule="auto"/>
        <w:rPr>
          <w:rFonts w:cs="Calibri"/>
          <w:i/>
          <w:iCs/>
          <w:color w:val="000000"/>
          <w:lang w:eastAsia="fr-FR"/>
        </w:rPr>
      </w:pPr>
      <w:r w:rsidRPr="008549A9">
        <w:rPr>
          <w:rFonts w:cs="Calibri"/>
          <w:i/>
          <w:iCs/>
          <w:color w:val="000000"/>
          <w:lang w:eastAsia="fr-FR"/>
        </w:rPr>
        <w:t xml:space="preserve">Sur la partie Carrières Centralité, le Conseil Général prévoit 2x2 voies depuis la RD55 jusqu’au rond-point des 3 cèdres, ainsi que 2x1 voie pour le TCSP. Aujourd’hui le secteur le plus embouteillé est le secteur Sud et en particulier le passage du pont, d’où la volonté de transformation de ce secteur en boulevard urbain. </w:t>
      </w:r>
    </w:p>
    <w:p w:rsidR="00BB25F1" w:rsidRPr="008549A9" w:rsidRDefault="00BB25F1" w:rsidP="008549A9">
      <w:pPr>
        <w:spacing w:after="120"/>
        <w:rPr>
          <w:rFonts w:cs="Calibri"/>
        </w:rPr>
      </w:pPr>
      <w:r w:rsidRPr="008549A9">
        <w:rPr>
          <w:rFonts w:cs="Calibri"/>
          <w:i/>
          <w:iCs/>
        </w:rPr>
        <w:t>Le projet de Carrières Centralité est bien de traiter ce secteur de manière paysagère pour que ce boulevard conserve sa capacité de circulation, tout en permettant d’y faire passer le TCSP dans un cadre agréable.</w:t>
      </w:r>
    </w:p>
    <w:p w:rsidR="00BB25F1" w:rsidRPr="008549A9" w:rsidRDefault="00BB25F1" w:rsidP="008549A9">
      <w:pPr>
        <w:autoSpaceDE w:val="0"/>
        <w:autoSpaceDN w:val="0"/>
        <w:adjustRightInd w:val="0"/>
        <w:spacing w:after="0" w:line="240" w:lineRule="auto"/>
        <w:rPr>
          <w:rFonts w:cs="Calibri"/>
        </w:rPr>
      </w:pPr>
      <w:r w:rsidRPr="008549A9">
        <w:rPr>
          <w:rFonts w:cs="Calibri"/>
        </w:rPr>
        <w:t>Pièce G étude d'impact page323 "Effets des travaux sur la circulation routière" précise:</w:t>
      </w:r>
    </w:p>
    <w:p w:rsidR="00BB25F1" w:rsidRPr="008549A9" w:rsidRDefault="00BB25F1" w:rsidP="008549A9">
      <w:pPr>
        <w:autoSpaceDE w:val="0"/>
        <w:autoSpaceDN w:val="0"/>
        <w:adjustRightInd w:val="0"/>
        <w:spacing w:after="0" w:line="240" w:lineRule="auto"/>
        <w:rPr>
          <w:rFonts w:cs="Calibri"/>
          <w:i/>
          <w:iCs/>
          <w:lang w:eastAsia="fr-FR"/>
        </w:rPr>
      </w:pPr>
      <w:r w:rsidRPr="008549A9">
        <w:rPr>
          <w:rFonts w:cs="Calibri"/>
          <w:i/>
          <w:iCs/>
        </w:rPr>
        <w:t>"</w:t>
      </w:r>
      <w:r w:rsidRPr="008549A9">
        <w:rPr>
          <w:rFonts w:cs="Calibri"/>
          <w:i/>
          <w:iCs/>
          <w:lang w:eastAsia="fr-FR"/>
        </w:rPr>
        <w:t xml:space="preserve"> Toutefois, le projet comprend des interventions sur la RD190 entre le raccordement de la liaison et le giratoire de la RD 1 (mise à deux fois deux voies) .... Ces différents travaux auront pour conséquence de perturber la circulation. Les perturbations pourront être, de différents ordres ...."</w:t>
      </w:r>
    </w:p>
    <w:p w:rsidR="00BB25F1" w:rsidRPr="008549A9" w:rsidRDefault="00BB25F1" w:rsidP="008549A9">
      <w:pPr>
        <w:spacing w:after="120"/>
        <w:rPr>
          <w:rFonts w:cs="Calibri"/>
          <w:b/>
          <w:bCs/>
        </w:rPr>
      </w:pPr>
    </w:p>
    <w:p w:rsidR="00BB25F1" w:rsidRPr="008549A9" w:rsidRDefault="00BB25F1" w:rsidP="008549A9">
      <w:pPr>
        <w:spacing w:after="120"/>
        <w:rPr>
          <w:rFonts w:cs="Calibri"/>
          <w:b/>
          <w:bCs/>
        </w:rPr>
      </w:pPr>
      <w:r w:rsidRPr="008549A9">
        <w:rPr>
          <w:rFonts w:cs="Calibri"/>
          <w:b/>
          <w:bCs/>
        </w:rPr>
        <w:t xml:space="preserve">Ce sont des travaux beaucoup plus importants que le Conseil général des Yvelines </w:t>
      </w:r>
      <w:r>
        <w:rPr>
          <w:rFonts w:cs="Calibri"/>
          <w:b/>
          <w:bCs/>
        </w:rPr>
        <w:t>semble envisager. Si le Conseil G</w:t>
      </w:r>
      <w:r w:rsidRPr="008549A9">
        <w:rPr>
          <w:rFonts w:cs="Calibri"/>
          <w:b/>
          <w:bCs/>
        </w:rPr>
        <w:t>énéral confirme, l'effet des travaux sur la circulation routière de la RD190 serait à revoir par rapport à ce projet en intégrant tous les travaux qui se dérouleront en même temps.</w:t>
      </w:r>
    </w:p>
    <w:p w:rsidR="00BB25F1" w:rsidRPr="008549A9" w:rsidRDefault="00BB25F1" w:rsidP="008549A9">
      <w:pPr>
        <w:spacing w:after="120"/>
        <w:rPr>
          <w:rFonts w:cs="Calibri"/>
          <w:b/>
          <w:bCs/>
        </w:rPr>
      </w:pPr>
    </w:p>
    <w:p w:rsidR="00BB25F1" w:rsidRPr="008549A9" w:rsidRDefault="00BB25F1" w:rsidP="008549A9">
      <w:pPr>
        <w:autoSpaceDE w:val="0"/>
        <w:autoSpaceDN w:val="0"/>
        <w:adjustRightInd w:val="0"/>
        <w:spacing w:after="0" w:line="240" w:lineRule="auto"/>
        <w:rPr>
          <w:rFonts w:cs="Calibri"/>
        </w:rPr>
      </w:pPr>
      <w:r w:rsidRPr="008549A9">
        <w:rPr>
          <w:rFonts w:cs="Calibri"/>
        </w:rPr>
        <w:t>Pièce C notice explicative page33 "Le projet de l'Etat sur le tracé de l'A104" précise:</w:t>
      </w:r>
    </w:p>
    <w:p w:rsidR="00BB25F1" w:rsidRPr="008549A9" w:rsidRDefault="00BB25F1" w:rsidP="008549A9">
      <w:pPr>
        <w:autoSpaceDE w:val="0"/>
        <w:autoSpaceDN w:val="0"/>
        <w:adjustRightInd w:val="0"/>
        <w:spacing w:after="0" w:line="240" w:lineRule="auto"/>
        <w:rPr>
          <w:rFonts w:cs="Calibri"/>
        </w:rPr>
      </w:pPr>
    </w:p>
    <w:p w:rsidR="00BB25F1" w:rsidRPr="008549A9" w:rsidRDefault="00BB25F1" w:rsidP="008549A9">
      <w:pPr>
        <w:autoSpaceDE w:val="0"/>
        <w:autoSpaceDN w:val="0"/>
        <w:adjustRightInd w:val="0"/>
        <w:spacing w:after="0" w:line="240" w:lineRule="auto"/>
        <w:rPr>
          <w:rFonts w:cs="Calibri"/>
          <w:i/>
        </w:rPr>
      </w:pPr>
      <w:r w:rsidRPr="008549A9">
        <w:rPr>
          <w:rFonts w:cs="Frutiger-Roman"/>
          <w:i/>
          <w:lang w:eastAsia="fr-FR"/>
        </w:rPr>
        <w:t>"Sur près de 3 kilomètres, la liaison départementale (trafic local) et le tracé de la Francilienne (trafic d’échanges et de transit) empruntent un même fuseau mais avec des altimétries différentes : le tracé de la Francilienne est souterrain alors que la liaison départementale passe en surface et traverse la</w:t>
      </w:r>
      <w:r>
        <w:rPr>
          <w:rFonts w:cs="Frutiger-Roman"/>
          <w:i/>
          <w:lang w:eastAsia="fr-FR"/>
        </w:rPr>
        <w:t xml:space="preserve"> </w:t>
      </w:r>
      <w:r w:rsidRPr="008549A9">
        <w:rPr>
          <w:rFonts w:cs="Frutiger-Roman"/>
          <w:i/>
          <w:lang w:eastAsia="fr-FR"/>
        </w:rPr>
        <w:t>Seine par un pont."</w:t>
      </w:r>
    </w:p>
    <w:p w:rsidR="00BB25F1" w:rsidRPr="008549A9" w:rsidRDefault="00BB25F1" w:rsidP="008549A9">
      <w:pPr>
        <w:spacing w:after="120"/>
        <w:rPr>
          <w:rFonts w:cs="Calibri"/>
          <w:b/>
          <w:bCs/>
        </w:rPr>
      </w:pPr>
    </w:p>
    <w:p w:rsidR="00BB25F1" w:rsidRPr="008549A9" w:rsidRDefault="00BB25F1" w:rsidP="008549A9">
      <w:pPr>
        <w:spacing w:after="120"/>
        <w:rPr>
          <w:rFonts w:cs="Calibri"/>
          <w:b/>
          <w:bCs/>
        </w:rPr>
      </w:pPr>
      <w:r w:rsidRPr="008549A9">
        <w:rPr>
          <w:rFonts w:cs="Calibri"/>
          <w:b/>
          <w:bCs/>
        </w:rPr>
        <w:t>Prévoir sur 3k</w:t>
      </w:r>
      <w:r>
        <w:rPr>
          <w:rFonts w:cs="Calibri"/>
          <w:b/>
          <w:bCs/>
        </w:rPr>
        <w:t>m un tunnel de 2X3 voies, situé</w:t>
      </w:r>
      <w:r w:rsidRPr="008549A9">
        <w:rPr>
          <w:rFonts w:cs="Calibri"/>
          <w:b/>
          <w:bCs/>
        </w:rPr>
        <w:t xml:space="preserve"> en dessous de la RD30 (en milieu urbain)....</w:t>
      </w:r>
      <w:r>
        <w:rPr>
          <w:rFonts w:cs="Calibri"/>
          <w:b/>
          <w:bCs/>
        </w:rPr>
        <w:t xml:space="preserve"> </w:t>
      </w:r>
    </w:p>
    <w:p w:rsidR="00BB25F1" w:rsidRPr="008549A9" w:rsidRDefault="00BB25F1" w:rsidP="008549A9">
      <w:pPr>
        <w:spacing w:after="120"/>
        <w:rPr>
          <w:rFonts w:cs="Calibri"/>
          <w:bCs/>
        </w:rPr>
      </w:pPr>
      <w:r w:rsidRPr="008549A9">
        <w:rPr>
          <w:rFonts w:cs="Calibri"/>
        </w:rPr>
        <w:t xml:space="preserve">La Pièce G étude d'impact "Effets des travaux sur la circulation routière" </w:t>
      </w:r>
      <w:r w:rsidRPr="008549A9">
        <w:rPr>
          <w:rFonts w:cs="Calibri"/>
          <w:bCs/>
        </w:rPr>
        <w:t>ne traite pas  du tout de l'insertion de l'A104 dans ce projet; curieux.</w:t>
      </w:r>
    </w:p>
    <w:p w:rsidR="00BB25F1" w:rsidRDefault="00BB25F1" w:rsidP="00DC4B49">
      <w:pPr>
        <w:pBdr>
          <w:bottom w:val="single" w:sz="12" w:space="1" w:color="auto"/>
        </w:pBdr>
        <w:rPr>
          <w:b/>
        </w:rPr>
      </w:pPr>
      <w:r w:rsidRPr="008549A9">
        <w:rPr>
          <w:rFonts w:cs="Calibri"/>
          <w:b/>
          <w:bCs/>
        </w:rPr>
        <w:t>L'insertion de l'A104 semble n'avoir pas été correctement prise en compte.</w:t>
      </w:r>
      <w:r w:rsidRPr="00DC4B49">
        <w:rPr>
          <w:b/>
        </w:rPr>
        <w:t xml:space="preserve"> </w:t>
      </w:r>
    </w:p>
    <w:p w:rsidR="00BB25F1" w:rsidRDefault="00BB25F1" w:rsidP="00DC4B49">
      <w:pPr>
        <w:pBdr>
          <w:bottom w:val="single" w:sz="12" w:space="1" w:color="auto"/>
        </w:pBdr>
        <w:rPr>
          <w:b/>
        </w:rPr>
      </w:pPr>
    </w:p>
    <w:p w:rsidR="00BB25F1" w:rsidRDefault="00BB25F1"/>
    <w:p w:rsidR="00BB25F1" w:rsidRPr="001033D0" w:rsidRDefault="00BB25F1" w:rsidP="001033D0">
      <w:pPr>
        <w:jc w:val="center"/>
      </w:pPr>
      <w:r w:rsidRPr="004451E1">
        <w:rPr>
          <w:b/>
          <w:sz w:val="28"/>
          <w:szCs w:val="28"/>
        </w:rPr>
        <w:t>Etude d’impact</w:t>
      </w:r>
    </w:p>
    <w:p w:rsidR="00BB25F1" w:rsidRPr="007E57DF" w:rsidRDefault="00BB25F1" w:rsidP="004451E1">
      <w:r w:rsidRPr="007E57DF">
        <w:t>Pages 99, 100 et 143 : l’étude d’impact  « </w:t>
      </w:r>
      <w:r w:rsidRPr="007E57DF">
        <w:rPr>
          <w:i/>
        </w:rPr>
        <w:t>vise à analyser les conséquences positives et négatives du projet sur l’environnement et la santé</w:t>
      </w:r>
      <w:r w:rsidRPr="007E57DF">
        <w:t> » … « </w:t>
      </w:r>
      <w:r w:rsidRPr="007E57DF">
        <w:rPr>
          <w:i/>
        </w:rPr>
        <w:t>elle a été définie de manière à couvrir l’essentiel du territoire au sein duquel le projet est susceptible d’avoir des effets directs ou indirects</w:t>
      </w:r>
      <w:r w:rsidRPr="007E57DF">
        <w:t> »</w:t>
      </w:r>
    </w:p>
    <w:p w:rsidR="00BB25F1" w:rsidRPr="007E57DF" w:rsidRDefault="00BB25F1" w:rsidP="004451E1">
      <w:pPr>
        <w:rPr>
          <w:rFonts w:cs="Calibri"/>
          <w:b/>
          <w:lang w:eastAsia="fr-FR"/>
        </w:rPr>
      </w:pPr>
      <w:r w:rsidRPr="007E57DF">
        <w:rPr>
          <w:rFonts w:cs="Calibri"/>
          <w:b/>
          <w:lang w:eastAsia="fr-FR"/>
        </w:rPr>
        <w:t>Comment a-t-on pu déterminer qu’un tel projet routier (2X2 voies) n’aura aucun impact « direct ou indirect » sur les communes environnantes ? Le Commissaire Enquêteur considère-t-il que les voitures et les camions utilisant ces nouvelles voies vont s’arrêter à la limite des communes qui sont l’objet de l’étude d’impact ?</w:t>
      </w:r>
    </w:p>
    <w:p w:rsidR="00BB25F1" w:rsidRPr="007E57DF" w:rsidRDefault="00BB25F1" w:rsidP="00DC4B49">
      <w:pPr>
        <w:pBdr>
          <w:bottom w:val="single" w:sz="12" w:space="1" w:color="auto"/>
        </w:pBdr>
        <w:rPr>
          <w:b/>
        </w:rPr>
      </w:pPr>
      <w:r w:rsidRPr="007E57DF">
        <w:rPr>
          <w:rFonts w:cs="Calibri"/>
          <w:b/>
          <w:lang w:eastAsia="fr-FR"/>
        </w:rPr>
        <w:t>Le périmètre de l’étude d’impact est inadapté et beaucoup trop limité.</w:t>
      </w:r>
      <w:r w:rsidRPr="007E57DF">
        <w:rPr>
          <w:b/>
        </w:rPr>
        <w:t xml:space="preserve"> </w:t>
      </w:r>
    </w:p>
    <w:p w:rsidR="00BB25F1" w:rsidRDefault="00BB25F1" w:rsidP="00DC4B49">
      <w:pPr>
        <w:pBdr>
          <w:bottom w:val="single" w:sz="12" w:space="1" w:color="auto"/>
        </w:pBdr>
        <w:rPr>
          <w:b/>
        </w:rPr>
      </w:pPr>
    </w:p>
    <w:p w:rsidR="00BB25F1" w:rsidRDefault="00BB25F1" w:rsidP="004451E1">
      <w:pPr>
        <w:rPr>
          <w:rFonts w:ascii="Frutiger-Roman" w:hAnsi="Frutiger-Roman" w:cs="Frutiger-Roman"/>
          <w:lang w:eastAsia="fr-FR"/>
        </w:rPr>
      </w:pPr>
    </w:p>
    <w:p w:rsidR="00BB25F1" w:rsidRPr="00887B1C" w:rsidRDefault="00BB25F1" w:rsidP="00887B1C">
      <w:pPr>
        <w:autoSpaceDE w:val="0"/>
        <w:autoSpaceDN w:val="0"/>
        <w:adjustRightInd w:val="0"/>
        <w:spacing w:after="0" w:line="240" w:lineRule="auto"/>
        <w:jc w:val="both"/>
        <w:rPr>
          <w:rFonts w:cs="Frutiger-Roman"/>
          <w:lang w:eastAsia="fr-FR"/>
        </w:rPr>
      </w:pPr>
      <w:r w:rsidRPr="00887B1C">
        <w:rPr>
          <w:rFonts w:cs="Frutiger-Roman"/>
          <w:lang w:eastAsia="fr-FR"/>
        </w:rPr>
        <w:t>L’étude d’impact (pièce G) du dossier préalable à la déclaration d’utilité publique précise (pages 210 et 212) :</w:t>
      </w:r>
    </w:p>
    <w:p w:rsidR="00BB25F1" w:rsidRPr="00887B1C" w:rsidRDefault="00BB25F1" w:rsidP="00887B1C"/>
    <w:p w:rsidR="00BB25F1" w:rsidRPr="00887B1C" w:rsidRDefault="00BB25F1" w:rsidP="00887B1C">
      <w:pPr>
        <w:autoSpaceDE w:val="0"/>
        <w:autoSpaceDN w:val="0"/>
        <w:adjustRightInd w:val="0"/>
        <w:spacing w:after="0" w:line="240" w:lineRule="auto"/>
        <w:jc w:val="both"/>
        <w:rPr>
          <w:rFonts w:cs="Frutiger-Roman"/>
          <w:i/>
          <w:lang w:eastAsia="fr-FR"/>
        </w:rPr>
      </w:pPr>
      <w:r w:rsidRPr="00887B1C">
        <w:rPr>
          <w:rFonts w:cs="Frutiger-Roman"/>
          <w:i/>
          <w:lang w:eastAsia="fr-FR"/>
        </w:rPr>
        <w:t>Les oiseaux</w:t>
      </w:r>
    </w:p>
    <w:p w:rsidR="00BB25F1" w:rsidRPr="00887B1C" w:rsidRDefault="00BB25F1" w:rsidP="00887B1C">
      <w:pPr>
        <w:autoSpaceDE w:val="0"/>
        <w:autoSpaceDN w:val="0"/>
        <w:adjustRightInd w:val="0"/>
        <w:spacing w:after="0" w:line="240" w:lineRule="auto"/>
        <w:jc w:val="both"/>
        <w:rPr>
          <w:rFonts w:cs="Frutiger-Roman"/>
          <w:i/>
          <w:lang w:eastAsia="fr-FR"/>
        </w:rPr>
      </w:pPr>
      <w:r w:rsidRPr="00887B1C">
        <w:rPr>
          <w:rFonts w:cs="Frutiger-Roman"/>
          <w:i/>
          <w:lang w:eastAsia="fr-FR"/>
        </w:rPr>
        <w:t>Les prospections ornithologiques ont été réalisées les 2/04, 19/06, 3/07 et 26/08/2009 afin, tout d’abord, de localiser et de quantifier l’avifaune nicheuse locale et, dans un second temps, de préciser d’éventuels déplacements d’oiseaux à l’intérieur ou à proximité immédiate de la zone d’étude. Des données bibliographiques recueillies en 2007 et 2008 participent à la connaissance des abords.</w:t>
      </w:r>
    </w:p>
    <w:p w:rsidR="00BB25F1" w:rsidRPr="00887B1C" w:rsidRDefault="00BB25F1" w:rsidP="00887B1C">
      <w:pPr>
        <w:autoSpaceDE w:val="0"/>
        <w:autoSpaceDN w:val="0"/>
        <w:adjustRightInd w:val="0"/>
        <w:spacing w:after="0" w:line="240" w:lineRule="auto"/>
        <w:jc w:val="both"/>
        <w:rPr>
          <w:rFonts w:cs="Frutiger-Roman"/>
          <w:i/>
          <w:lang w:eastAsia="fr-FR"/>
        </w:rPr>
      </w:pPr>
    </w:p>
    <w:p w:rsidR="00BB25F1" w:rsidRPr="00887B1C" w:rsidRDefault="00BB25F1" w:rsidP="00887B1C">
      <w:pPr>
        <w:autoSpaceDE w:val="0"/>
        <w:autoSpaceDN w:val="0"/>
        <w:adjustRightInd w:val="0"/>
        <w:spacing w:after="0" w:line="240" w:lineRule="auto"/>
        <w:rPr>
          <w:rFonts w:cs="Frutiger-Bold"/>
          <w:bCs/>
          <w:i/>
          <w:lang w:eastAsia="fr-FR"/>
        </w:rPr>
      </w:pPr>
      <w:r w:rsidRPr="00887B1C">
        <w:rPr>
          <w:rFonts w:cs="Frutiger-Bold"/>
          <w:bCs/>
          <w:i/>
          <w:lang w:eastAsia="fr-FR"/>
        </w:rPr>
        <w:t>Les oiseaux migrateurs et hivernants</w:t>
      </w:r>
    </w:p>
    <w:p w:rsidR="00BB25F1" w:rsidRPr="00887B1C" w:rsidRDefault="00BB25F1" w:rsidP="00887B1C">
      <w:pPr>
        <w:autoSpaceDE w:val="0"/>
        <w:autoSpaceDN w:val="0"/>
        <w:adjustRightInd w:val="0"/>
        <w:spacing w:after="0" w:line="240" w:lineRule="auto"/>
        <w:jc w:val="both"/>
        <w:rPr>
          <w:rFonts w:cs="Frutiger-Roman"/>
          <w:i/>
          <w:lang w:eastAsia="fr-FR"/>
        </w:rPr>
      </w:pPr>
      <w:r w:rsidRPr="00887B1C">
        <w:rPr>
          <w:rFonts w:cs="Frutiger-Roman"/>
          <w:i/>
          <w:lang w:eastAsia="fr-FR"/>
        </w:rPr>
        <w:t>Les inventaires ayant été axés sur l’avifaune nicheuse, les observations de migrateurs restent peu nombreuses. Néanmoins, la proximité immédiate de la Seine à l’est et à l’ouest de la zone d’étude constitue un axe privilégié de passage notamment pour les oiseaux d’eau et la zone d’étude offre ainsi de réelles potentialités d’accueil en halte migratoire. Aucun inventaire n’a été mené durant l’hiver ne permettant par conséquent pas d’apprécier le rôle de la zone d’étude à cette période.</w:t>
      </w:r>
    </w:p>
    <w:p w:rsidR="00BB25F1" w:rsidRPr="00887B1C" w:rsidRDefault="00BB25F1" w:rsidP="00887B1C">
      <w:pPr>
        <w:autoSpaceDE w:val="0"/>
        <w:autoSpaceDN w:val="0"/>
        <w:adjustRightInd w:val="0"/>
        <w:spacing w:after="0" w:line="240" w:lineRule="auto"/>
        <w:jc w:val="both"/>
        <w:rPr>
          <w:rFonts w:cs="Frutiger-Roman"/>
          <w:i/>
          <w:lang w:eastAsia="fr-FR"/>
        </w:rPr>
      </w:pPr>
    </w:p>
    <w:p w:rsidR="00BB25F1" w:rsidRPr="005D6F5F" w:rsidRDefault="00BB25F1" w:rsidP="005D6F5F">
      <w:pPr>
        <w:autoSpaceDE w:val="0"/>
        <w:autoSpaceDN w:val="0"/>
        <w:adjustRightInd w:val="0"/>
        <w:spacing w:after="0" w:line="240" w:lineRule="auto"/>
        <w:jc w:val="both"/>
        <w:rPr>
          <w:rFonts w:cs="Frutiger-Roman"/>
          <w:b/>
          <w:lang w:eastAsia="fr-FR"/>
        </w:rPr>
      </w:pPr>
      <w:r w:rsidRPr="00887B1C">
        <w:rPr>
          <w:rFonts w:cs="Frutiger-Roman"/>
          <w:b/>
          <w:lang w:eastAsia="fr-FR"/>
        </w:rPr>
        <w:t>Pourquoi des prospections ornithologiques n’ont</w:t>
      </w:r>
      <w:r>
        <w:rPr>
          <w:rFonts w:cs="Frutiger-Roman"/>
          <w:b/>
          <w:lang w:eastAsia="fr-FR"/>
        </w:rPr>
        <w:t>-elles</w:t>
      </w:r>
      <w:r w:rsidRPr="00887B1C">
        <w:rPr>
          <w:rFonts w:cs="Frutiger-Roman"/>
          <w:b/>
          <w:lang w:eastAsia="fr-FR"/>
        </w:rPr>
        <w:t xml:space="preserve"> pas été menées en hiver dans une zone aussi riche pour l’observation des oiseaux hivernant ou migrateurs (les prospections doivent normalement être réalisées sur une année complète).</w:t>
      </w:r>
    </w:p>
    <w:p w:rsidR="00BB25F1" w:rsidRDefault="00BB25F1" w:rsidP="005D6F5F">
      <w:pPr>
        <w:pBdr>
          <w:bottom w:val="single" w:sz="12" w:space="1" w:color="auto"/>
        </w:pBdr>
        <w:autoSpaceDE w:val="0"/>
        <w:autoSpaceDN w:val="0"/>
        <w:adjustRightInd w:val="0"/>
        <w:spacing w:after="0" w:line="240" w:lineRule="auto"/>
        <w:jc w:val="both"/>
        <w:rPr>
          <w:rFonts w:cs="Frutiger-Roman"/>
          <w:b/>
          <w:sz w:val="24"/>
          <w:szCs w:val="24"/>
          <w:lang w:eastAsia="fr-FR"/>
        </w:rPr>
      </w:pPr>
      <w:r w:rsidRPr="005D6F5F">
        <w:rPr>
          <w:rFonts w:cs="Frutiger-Roman"/>
          <w:b/>
          <w:sz w:val="24"/>
          <w:szCs w:val="24"/>
          <w:lang w:eastAsia="fr-FR"/>
        </w:rPr>
        <w:t xml:space="preserve"> </w:t>
      </w:r>
    </w:p>
    <w:p w:rsidR="00BB25F1" w:rsidRDefault="00BB25F1" w:rsidP="005D6F5F">
      <w:pPr>
        <w:pBdr>
          <w:bottom w:val="single" w:sz="12" w:space="1" w:color="auto"/>
        </w:pBdr>
        <w:autoSpaceDE w:val="0"/>
        <w:autoSpaceDN w:val="0"/>
        <w:adjustRightInd w:val="0"/>
        <w:spacing w:after="0" w:line="240" w:lineRule="auto"/>
        <w:jc w:val="both"/>
        <w:rPr>
          <w:rFonts w:cs="Frutiger-Roman"/>
          <w:b/>
          <w:sz w:val="24"/>
          <w:szCs w:val="24"/>
          <w:lang w:eastAsia="fr-FR"/>
        </w:rPr>
      </w:pPr>
    </w:p>
    <w:p w:rsidR="00BB25F1" w:rsidRDefault="00BB25F1" w:rsidP="004451E1"/>
    <w:p w:rsidR="00BB25F1" w:rsidRPr="005D6F5F" w:rsidRDefault="00BB25F1" w:rsidP="005D6F5F">
      <w:pPr>
        <w:autoSpaceDE w:val="0"/>
        <w:autoSpaceDN w:val="0"/>
        <w:adjustRightInd w:val="0"/>
        <w:spacing w:after="0" w:line="240" w:lineRule="auto"/>
        <w:jc w:val="both"/>
        <w:rPr>
          <w:rFonts w:cs="Frutiger-Roman"/>
          <w:lang w:eastAsia="fr-FR"/>
        </w:rPr>
      </w:pPr>
      <w:r w:rsidRPr="005D6F5F">
        <w:rPr>
          <w:rFonts w:cs="Frutiger-Roman"/>
          <w:lang w:eastAsia="fr-FR"/>
        </w:rPr>
        <w:t>L’étude d’impact (pièce G) du dossier préalable à la déclaration d’utilité publique précise (page 233) :</w:t>
      </w:r>
    </w:p>
    <w:p w:rsidR="00BB25F1" w:rsidRPr="005D6F5F" w:rsidRDefault="00BB25F1" w:rsidP="005D6F5F">
      <w:pPr>
        <w:autoSpaceDE w:val="0"/>
        <w:autoSpaceDN w:val="0"/>
        <w:adjustRightInd w:val="0"/>
        <w:spacing w:after="0" w:line="240" w:lineRule="auto"/>
        <w:rPr>
          <w:rFonts w:cs="Frutiger-Roman"/>
          <w:lang w:eastAsia="fr-FR"/>
        </w:rPr>
      </w:pPr>
    </w:p>
    <w:p w:rsidR="00BB25F1" w:rsidRPr="005D6F5F" w:rsidRDefault="00BB25F1" w:rsidP="005D6F5F">
      <w:pPr>
        <w:autoSpaceDE w:val="0"/>
        <w:autoSpaceDN w:val="0"/>
        <w:adjustRightInd w:val="0"/>
        <w:spacing w:after="0" w:line="240" w:lineRule="auto"/>
        <w:jc w:val="both"/>
        <w:rPr>
          <w:rFonts w:cs="Frutiger-Roman"/>
          <w:i/>
          <w:lang w:eastAsia="fr-FR"/>
        </w:rPr>
      </w:pPr>
      <w:r w:rsidRPr="005D6F5F">
        <w:rPr>
          <w:rFonts w:cs="Frutiger-Roman"/>
          <w:i/>
          <w:lang w:eastAsia="fr-FR"/>
        </w:rPr>
        <w:t>Synthèse / paysage</w:t>
      </w:r>
    </w:p>
    <w:p w:rsidR="00BB25F1" w:rsidRPr="005D6F5F" w:rsidRDefault="00BB25F1" w:rsidP="005D6F5F">
      <w:pPr>
        <w:autoSpaceDE w:val="0"/>
        <w:autoSpaceDN w:val="0"/>
        <w:adjustRightInd w:val="0"/>
        <w:spacing w:after="0" w:line="240" w:lineRule="auto"/>
        <w:jc w:val="both"/>
        <w:rPr>
          <w:rFonts w:cs="Frutiger-Roman"/>
          <w:i/>
          <w:lang w:eastAsia="fr-FR"/>
        </w:rPr>
      </w:pPr>
      <w:r w:rsidRPr="005D6F5F">
        <w:rPr>
          <w:rFonts w:cs="Frutiger-Roman"/>
          <w:i/>
          <w:lang w:eastAsia="fr-FR"/>
        </w:rPr>
        <w:t>En conséquence, le paysage présente une sensibilité qui peut être localement forte.</w:t>
      </w:r>
    </w:p>
    <w:p w:rsidR="00BB25F1" w:rsidRPr="005D6F5F" w:rsidRDefault="00BB25F1" w:rsidP="005D6F5F">
      <w:pPr>
        <w:autoSpaceDE w:val="0"/>
        <w:autoSpaceDN w:val="0"/>
        <w:adjustRightInd w:val="0"/>
        <w:spacing w:after="0" w:line="240" w:lineRule="auto"/>
        <w:jc w:val="both"/>
        <w:rPr>
          <w:rFonts w:cs="Frutiger-Roman"/>
          <w:i/>
          <w:lang w:eastAsia="fr-FR"/>
        </w:rPr>
      </w:pPr>
      <w:r w:rsidRPr="005D6F5F">
        <w:rPr>
          <w:rFonts w:cs="Frutiger-Roman"/>
          <w:i/>
          <w:lang w:eastAsia="fr-FR"/>
        </w:rPr>
        <w:t>C’est le cas des bords de Seine à Carrières-sous-Poissy et Triel-sur-Seine, des contreforts de l’Hautil et d’une zone de coteau peu marquée entre la RD 22 et la Seine. Cette dernière zone devant être traversée par le projet, il sera nécessaire de veiller à une bonne insertion paysagère, dans le respect de son rôle de barrière visuelle naturelle.</w:t>
      </w:r>
    </w:p>
    <w:p w:rsidR="00BB25F1" w:rsidRPr="005D6F5F" w:rsidRDefault="00BB25F1" w:rsidP="005D6F5F">
      <w:pPr>
        <w:autoSpaceDE w:val="0"/>
        <w:autoSpaceDN w:val="0"/>
        <w:adjustRightInd w:val="0"/>
        <w:spacing w:after="0" w:line="240" w:lineRule="auto"/>
        <w:rPr>
          <w:rFonts w:cs="Frutiger-Roman"/>
          <w:lang w:eastAsia="fr-FR"/>
        </w:rPr>
      </w:pPr>
    </w:p>
    <w:p w:rsidR="00BB25F1" w:rsidRDefault="00BB25F1" w:rsidP="001D37E9">
      <w:pPr>
        <w:pBdr>
          <w:bottom w:val="single" w:sz="12" w:space="1" w:color="auto"/>
        </w:pBdr>
        <w:rPr>
          <w:b/>
        </w:rPr>
      </w:pPr>
      <w:r w:rsidRPr="005D6F5F">
        <w:rPr>
          <w:rFonts w:cs="Frutiger-Roman"/>
          <w:b/>
          <w:lang w:eastAsia="fr-FR"/>
        </w:rPr>
        <w:t>Comment le public sera-t-il informé pour savoir si le Conseil Général veillera effectivement à la bonne insertion paysagère du projet ? Comment le public pourra-t-il donner son avis sur ce point ?</w:t>
      </w:r>
      <w:r w:rsidRPr="001D37E9">
        <w:rPr>
          <w:b/>
        </w:rPr>
        <w:t xml:space="preserve"> </w:t>
      </w:r>
    </w:p>
    <w:p w:rsidR="00BB25F1" w:rsidRDefault="00BB25F1" w:rsidP="001D37E9">
      <w:pPr>
        <w:pBdr>
          <w:bottom w:val="single" w:sz="12" w:space="1" w:color="auto"/>
        </w:pBdr>
        <w:rPr>
          <w:b/>
        </w:rPr>
      </w:pPr>
    </w:p>
    <w:p w:rsidR="00BB25F1" w:rsidRPr="001D37E9" w:rsidRDefault="00BB25F1" w:rsidP="001D37E9">
      <w:pPr>
        <w:autoSpaceDE w:val="0"/>
        <w:autoSpaceDN w:val="0"/>
        <w:adjustRightInd w:val="0"/>
        <w:spacing w:after="0" w:line="240" w:lineRule="auto"/>
        <w:jc w:val="both"/>
        <w:rPr>
          <w:rFonts w:cs="Frutiger-Roman"/>
          <w:b/>
          <w:lang w:eastAsia="fr-FR"/>
        </w:rPr>
      </w:pPr>
    </w:p>
    <w:p w:rsidR="00BB25F1" w:rsidRPr="00C143DF" w:rsidRDefault="00BB25F1" w:rsidP="00C143DF">
      <w:pPr>
        <w:autoSpaceDE w:val="0"/>
        <w:autoSpaceDN w:val="0"/>
        <w:adjustRightInd w:val="0"/>
        <w:spacing w:after="0" w:line="240" w:lineRule="auto"/>
        <w:jc w:val="both"/>
        <w:rPr>
          <w:rFonts w:cs="Frutiger-Roman"/>
          <w:lang w:eastAsia="fr-FR"/>
        </w:rPr>
      </w:pPr>
      <w:r w:rsidRPr="00C143DF">
        <w:rPr>
          <w:rFonts w:cs="Frutiger-Roman"/>
          <w:lang w:eastAsia="fr-FR"/>
        </w:rPr>
        <w:t>L’étude d’impact (pièce G) du dossier préalable à la déclaration d’utilité publique aborde la question du choix du projet parmi les partis envisagés (page 303) mais les partis envisagés ne sont en fait que des variantes de tracés de routes.</w:t>
      </w:r>
    </w:p>
    <w:p w:rsidR="00BB25F1" w:rsidRPr="00C143DF" w:rsidRDefault="00BB25F1" w:rsidP="00C143DF">
      <w:pPr>
        <w:autoSpaceDE w:val="0"/>
        <w:autoSpaceDN w:val="0"/>
        <w:adjustRightInd w:val="0"/>
        <w:spacing w:after="0" w:line="240" w:lineRule="auto"/>
        <w:jc w:val="both"/>
        <w:rPr>
          <w:rFonts w:cs="Frutiger-Roman"/>
          <w:lang w:eastAsia="fr-FR"/>
        </w:rPr>
      </w:pPr>
    </w:p>
    <w:p w:rsidR="00BB25F1" w:rsidRDefault="00BB25F1" w:rsidP="001D37E9">
      <w:pPr>
        <w:pBdr>
          <w:bottom w:val="single" w:sz="12" w:space="1" w:color="auto"/>
        </w:pBdr>
        <w:rPr>
          <w:b/>
        </w:rPr>
      </w:pPr>
      <w:r w:rsidRPr="00C143DF">
        <w:rPr>
          <w:rFonts w:cs="Frutiger-Roman"/>
          <w:b/>
          <w:lang w:eastAsia="fr-FR"/>
        </w:rPr>
        <w:t>Le Conseil Général n’a donc pas étudié de solutions plus ambitieuses, plus modernes, moins polluantes que de construire des routes ?</w:t>
      </w:r>
      <w:r w:rsidRPr="001D37E9">
        <w:rPr>
          <w:b/>
        </w:rPr>
        <w:t xml:space="preserve"> </w:t>
      </w:r>
    </w:p>
    <w:p w:rsidR="00BB25F1" w:rsidRDefault="00BB25F1" w:rsidP="001D37E9">
      <w:pPr>
        <w:pBdr>
          <w:bottom w:val="single" w:sz="12" w:space="1" w:color="auto"/>
        </w:pBdr>
        <w:rPr>
          <w:b/>
        </w:rPr>
      </w:pPr>
    </w:p>
    <w:p w:rsidR="00BB25F1" w:rsidRDefault="00BB25F1" w:rsidP="00645953">
      <w:pPr>
        <w:autoSpaceDE w:val="0"/>
        <w:autoSpaceDN w:val="0"/>
        <w:adjustRightInd w:val="0"/>
        <w:spacing w:after="0" w:line="240" w:lineRule="auto"/>
        <w:jc w:val="center"/>
        <w:rPr>
          <w:rFonts w:cs="Calibri"/>
          <w:b/>
          <w:bCs/>
          <w:sz w:val="28"/>
          <w:szCs w:val="28"/>
          <w:lang w:eastAsia="fr-FR"/>
        </w:rPr>
      </w:pPr>
    </w:p>
    <w:p w:rsidR="00BB25F1" w:rsidRDefault="00BB25F1" w:rsidP="00645953">
      <w:pPr>
        <w:autoSpaceDE w:val="0"/>
        <w:autoSpaceDN w:val="0"/>
        <w:adjustRightInd w:val="0"/>
        <w:spacing w:after="0" w:line="240" w:lineRule="auto"/>
        <w:jc w:val="center"/>
        <w:rPr>
          <w:rFonts w:cs="Calibri"/>
          <w:b/>
          <w:bCs/>
          <w:sz w:val="28"/>
          <w:szCs w:val="28"/>
          <w:lang w:eastAsia="fr-FR"/>
        </w:rPr>
      </w:pPr>
    </w:p>
    <w:p w:rsidR="00BB25F1" w:rsidRDefault="00BB25F1" w:rsidP="00645953">
      <w:pPr>
        <w:autoSpaceDE w:val="0"/>
        <w:autoSpaceDN w:val="0"/>
        <w:adjustRightInd w:val="0"/>
        <w:spacing w:after="0" w:line="240" w:lineRule="auto"/>
        <w:jc w:val="center"/>
        <w:rPr>
          <w:rFonts w:cs="Calibri"/>
          <w:b/>
          <w:bCs/>
          <w:sz w:val="28"/>
          <w:szCs w:val="28"/>
          <w:lang w:eastAsia="fr-FR"/>
        </w:rPr>
      </w:pPr>
    </w:p>
    <w:p w:rsidR="00BB25F1" w:rsidRPr="00645953" w:rsidRDefault="00BB25F1" w:rsidP="00645953">
      <w:pPr>
        <w:autoSpaceDE w:val="0"/>
        <w:autoSpaceDN w:val="0"/>
        <w:adjustRightInd w:val="0"/>
        <w:spacing w:after="0" w:line="240" w:lineRule="auto"/>
        <w:jc w:val="center"/>
        <w:rPr>
          <w:rFonts w:cs="Calibri"/>
          <w:b/>
          <w:bCs/>
          <w:sz w:val="28"/>
          <w:szCs w:val="28"/>
          <w:lang w:eastAsia="fr-FR"/>
        </w:rPr>
      </w:pPr>
      <w:r w:rsidRPr="00645953">
        <w:rPr>
          <w:rFonts w:cs="Calibri"/>
          <w:b/>
          <w:bCs/>
          <w:sz w:val="28"/>
          <w:szCs w:val="28"/>
          <w:lang w:eastAsia="fr-FR"/>
        </w:rPr>
        <w:t>Les études d'impact ne prennent pas en compte la réalisation de l'A104 en 2032</w:t>
      </w:r>
    </w:p>
    <w:p w:rsidR="00BB25F1" w:rsidRPr="00645953" w:rsidRDefault="00BB25F1" w:rsidP="00645953">
      <w:pPr>
        <w:spacing w:after="120"/>
        <w:rPr>
          <w:rFonts w:cs="Calibri"/>
          <w:b/>
          <w:bCs/>
        </w:rPr>
      </w:pPr>
    </w:p>
    <w:p w:rsidR="00BB25F1" w:rsidRPr="00645953" w:rsidRDefault="00BB25F1" w:rsidP="00645953">
      <w:pPr>
        <w:autoSpaceDE w:val="0"/>
        <w:autoSpaceDN w:val="0"/>
        <w:adjustRightInd w:val="0"/>
        <w:spacing w:after="0" w:line="240" w:lineRule="auto"/>
        <w:rPr>
          <w:rFonts w:cs="Calibri"/>
          <w:b/>
          <w:bCs/>
        </w:rPr>
      </w:pPr>
      <w:r w:rsidRPr="00645953">
        <w:rPr>
          <w:rFonts w:cs="Calibri"/>
        </w:rPr>
        <w:t>Pièce G étude d'impact page 317 "Qualité de l'air" précise:</w:t>
      </w:r>
    </w:p>
    <w:p w:rsidR="00BB25F1" w:rsidRDefault="00BB25F1" w:rsidP="00645953">
      <w:pPr>
        <w:autoSpaceDE w:val="0"/>
        <w:autoSpaceDN w:val="0"/>
        <w:adjustRightInd w:val="0"/>
        <w:spacing w:after="0" w:line="240" w:lineRule="auto"/>
        <w:rPr>
          <w:rFonts w:cs="Calibri"/>
          <w:i/>
          <w:iCs/>
          <w:lang w:eastAsia="fr-FR"/>
        </w:rPr>
      </w:pPr>
    </w:p>
    <w:p w:rsidR="00BB25F1" w:rsidRPr="00645953" w:rsidRDefault="00BB25F1" w:rsidP="00645953">
      <w:pPr>
        <w:autoSpaceDE w:val="0"/>
        <w:autoSpaceDN w:val="0"/>
        <w:adjustRightInd w:val="0"/>
        <w:spacing w:after="0" w:line="240" w:lineRule="auto"/>
        <w:rPr>
          <w:rFonts w:cs="Calibri"/>
          <w:i/>
          <w:iCs/>
          <w:lang w:eastAsia="fr-FR"/>
        </w:rPr>
      </w:pPr>
      <w:r w:rsidRPr="00645953">
        <w:rPr>
          <w:rFonts w:cs="Calibri"/>
          <w:i/>
          <w:iCs/>
          <w:lang w:eastAsia="fr-FR"/>
        </w:rPr>
        <w:t>"L’estimation de l’impact du projet de liaisonRD30-RD 190 par rapport à la situation au fil de l’eau, a été réalisée à partir des données trafic 2032 sans réalisation de l’A104. En effet c’est à cet horizon que le trafic sur le projet sera le plus élevé et donc le plus ‘’pénalisant’’ en terme d’impact atmosphérique. Le fait de prendre cet horizon, plutôt que celui avec l’A104 (projet qui sera réalisé en 2032) est plutôt</w:t>
      </w:r>
    </w:p>
    <w:p w:rsidR="00BB25F1" w:rsidRPr="00645953" w:rsidRDefault="00BB25F1" w:rsidP="00645953">
      <w:pPr>
        <w:spacing w:after="120"/>
        <w:rPr>
          <w:rFonts w:cs="Calibri"/>
          <w:i/>
          <w:iCs/>
          <w:lang w:eastAsia="fr-FR"/>
        </w:rPr>
      </w:pPr>
      <w:r w:rsidRPr="00645953">
        <w:rPr>
          <w:rFonts w:cs="Calibri"/>
          <w:i/>
          <w:iCs/>
          <w:lang w:eastAsia="fr-FR"/>
        </w:rPr>
        <w:t>favorable pour la population."</w:t>
      </w:r>
    </w:p>
    <w:p w:rsidR="00BB25F1" w:rsidRPr="00645953" w:rsidRDefault="00BB25F1" w:rsidP="00645953">
      <w:pPr>
        <w:spacing w:after="120"/>
        <w:rPr>
          <w:rFonts w:cs="Calibri"/>
          <w:b/>
          <w:bCs/>
        </w:rPr>
      </w:pPr>
    </w:p>
    <w:p w:rsidR="00BB25F1" w:rsidRPr="00645953" w:rsidRDefault="00BB25F1" w:rsidP="00645953">
      <w:pPr>
        <w:autoSpaceDE w:val="0"/>
        <w:autoSpaceDN w:val="0"/>
        <w:adjustRightInd w:val="0"/>
        <w:spacing w:after="0" w:line="240" w:lineRule="auto"/>
        <w:rPr>
          <w:rFonts w:cs="Calibri"/>
          <w:b/>
          <w:bCs/>
        </w:rPr>
      </w:pPr>
      <w:r w:rsidRPr="00645953">
        <w:rPr>
          <w:rFonts w:cs="Calibri"/>
        </w:rPr>
        <w:t>Pièce G étude d'impact page 336 "Qualité de l'air" précise par ailleurs:</w:t>
      </w:r>
    </w:p>
    <w:p w:rsidR="00BB25F1" w:rsidRPr="00645953" w:rsidRDefault="00BB25F1" w:rsidP="00645953">
      <w:pPr>
        <w:spacing w:after="120"/>
        <w:rPr>
          <w:rFonts w:cs="Calibri"/>
          <w:b/>
          <w:bCs/>
        </w:rPr>
      </w:pPr>
    </w:p>
    <w:p w:rsidR="00BB25F1" w:rsidRPr="00645953" w:rsidRDefault="00BB25F1" w:rsidP="00645953">
      <w:pPr>
        <w:autoSpaceDE w:val="0"/>
        <w:autoSpaceDN w:val="0"/>
        <w:adjustRightInd w:val="0"/>
        <w:spacing w:after="0" w:line="240" w:lineRule="auto"/>
        <w:rPr>
          <w:rFonts w:cs="Calibri"/>
          <w:i/>
          <w:iCs/>
        </w:rPr>
      </w:pPr>
      <w:r w:rsidRPr="00645953">
        <w:rPr>
          <w:rFonts w:cs="Calibri"/>
          <w:b/>
          <w:bCs/>
          <w:i/>
          <w:iCs/>
        </w:rPr>
        <w:t>"</w:t>
      </w:r>
      <w:r w:rsidRPr="00645953">
        <w:rPr>
          <w:rFonts w:cs="Calibri"/>
          <w:i/>
          <w:iCs/>
          <w:lang w:eastAsia="fr-FR"/>
        </w:rPr>
        <w:t xml:space="preserve"> Un quatrième scénario : le scénario futur (2032) avec le projet de liaison RD 190/RD 30 et prenant en compte la réalisation de l’A104, projet aujourd’hui à l’étude, sera également présenté dans les cartes de dispersion.</w:t>
      </w:r>
    </w:p>
    <w:p w:rsidR="00BB25F1" w:rsidRPr="00645953" w:rsidRDefault="00BB25F1" w:rsidP="00645953">
      <w:pPr>
        <w:spacing w:after="120"/>
        <w:rPr>
          <w:rFonts w:cs="Calibri"/>
          <w:b/>
          <w:bCs/>
        </w:rPr>
      </w:pPr>
    </w:p>
    <w:p w:rsidR="00BB25F1" w:rsidRDefault="00BB25F1" w:rsidP="001D37E9">
      <w:pPr>
        <w:pBdr>
          <w:bottom w:val="single" w:sz="12" w:space="1" w:color="auto"/>
        </w:pBdr>
        <w:rPr>
          <w:b/>
        </w:rPr>
      </w:pPr>
      <w:r w:rsidRPr="00645953">
        <w:rPr>
          <w:rFonts w:cs="Calibri"/>
          <w:b/>
          <w:bCs/>
        </w:rPr>
        <w:t>Est-ce sérieux?</w:t>
      </w:r>
      <w:r w:rsidRPr="001D37E9">
        <w:rPr>
          <w:b/>
        </w:rPr>
        <w:t xml:space="preserve"> </w:t>
      </w:r>
    </w:p>
    <w:p w:rsidR="00BB25F1" w:rsidRDefault="00BB25F1" w:rsidP="008549A9">
      <w:pPr>
        <w:jc w:val="center"/>
        <w:rPr>
          <w:b/>
          <w:sz w:val="28"/>
          <w:szCs w:val="28"/>
        </w:rPr>
      </w:pPr>
    </w:p>
    <w:p w:rsidR="00BB25F1" w:rsidRDefault="00BB25F1" w:rsidP="008549A9">
      <w:pPr>
        <w:jc w:val="center"/>
        <w:rPr>
          <w:b/>
          <w:sz w:val="28"/>
          <w:szCs w:val="28"/>
        </w:rPr>
      </w:pPr>
      <w:r w:rsidRPr="008D33DF">
        <w:rPr>
          <w:b/>
          <w:sz w:val="28"/>
          <w:szCs w:val="28"/>
        </w:rPr>
        <w:t>A 104</w:t>
      </w:r>
    </w:p>
    <w:p w:rsidR="00BB25F1" w:rsidRDefault="00BB25F1" w:rsidP="008D33DF">
      <w:r>
        <w:t>Pages 34, 35 : à plusieurs reprises, le Conseil Général affirme que le projet  RD30/RD190 »n’a aucune vocation à se substituer à l’A104 mais est complémentaire ».</w:t>
      </w:r>
    </w:p>
    <w:p w:rsidR="00BB25F1" w:rsidRDefault="00BB25F1" w:rsidP="001D37E9">
      <w:pPr>
        <w:pBdr>
          <w:bottom w:val="single" w:sz="12" w:space="1" w:color="auto"/>
        </w:pBdr>
        <w:rPr>
          <w:b/>
        </w:rPr>
      </w:pPr>
      <w:r>
        <w:rPr>
          <w:b/>
          <w:sz w:val="24"/>
          <w:szCs w:val="24"/>
        </w:rPr>
        <w:t>Une telle pétition de principe n’étant pas de nature à arrêter les camions et les voitures, le CE peut-il préciser quelles seront les mesures prévues pour éviter, jusqu’à l’achèvement de l’A104, que le trafic venant de (et allant vers)  l’A 104 inachevée, ne vienne se déverser sur les routes maillées autour de la liaison RD 30/RD 190, notamment par le pont de Triel et la RD 154 ?</w:t>
      </w:r>
      <w:r w:rsidRPr="001D37E9">
        <w:rPr>
          <w:b/>
        </w:rPr>
        <w:t xml:space="preserve"> </w:t>
      </w:r>
    </w:p>
    <w:p w:rsidR="00BB25F1" w:rsidRDefault="00BB25F1" w:rsidP="001D37E9">
      <w:pPr>
        <w:pBdr>
          <w:bottom w:val="single" w:sz="12" w:space="1" w:color="auto"/>
        </w:pBdr>
        <w:rPr>
          <w:b/>
        </w:rPr>
      </w:pPr>
    </w:p>
    <w:p w:rsidR="00BB25F1" w:rsidRDefault="00BB25F1" w:rsidP="008D33DF"/>
    <w:p w:rsidR="00BB25F1" w:rsidRDefault="00BB25F1" w:rsidP="008D33DF">
      <w:r>
        <w:t>Page 350 : on lit « … en effet, la création de l’A 104 induira un report de circulation des véhicules parcourant la liaison » (cad RD30/RD190)</w:t>
      </w:r>
    </w:p>
    <w:p w:rsidR="00BB25F1" w:rsidRPr="001D37E9" w:rsidRDefault="00BB25F1" w:rsidP="001D37E9">
      <w:pPr>
        <w:pBdr>
          <w:bottom w:val="single" w:sz="12" w:space="1" w:color="auto"/>
        </w:pBdr>
        <w:rPr>
          <w:b/>
        </w:rPr>
      </w:pPr>
      <w:r w:rsidRPr="00C10DE8">
        <w:rPr>
          <w:b/>
          <w:sz w:val="24"/>
          <w:szCs w:val="24"/>
        </w:rPr>
        <w:t>Cette affirmation ne valide-t-elle pas la crainte que le non achèvement de l’A104 n’envoie un surcroît de trafic sur cette liaison</w:t>
      </w:r>
      <w:r>
        <w:t> </w:t>
      </w:r>
      <w:r w:rsidRPr="00C10DE8">
        <w:rPr>
          <w:b/>
        </w:rPr>
        <w:t>?</w:t>
      </w:r>
      <w:r w:rsidRPr="001D37E9">
        <w:rPr>
          <w:b/>
        </w:rPr>
        <w:t xml:space="preserve"> </w:t>
      </w:r>
    </w:p>
    <w:p w:rsidR="00BB25F1" w:rsidRDefault="00BB25F1" w:rsidP="008D33DF">
      <w:r>
        <w:t>Introduction : le document affirme que « la liaison nouvelle permettra le désenclavement des espaces potentiellement urbanisables à Triel et Chanteloup ».</w:t>
      </w:r>
    </w:p>
    <w:p w:rsidR="00BB25F1" w:rsidRDefault="00BB25F1" w:rsidP="001D37E9">
      <w:pPr>
        <w:pBdr>
          <w:bottom w:val="single" w:sz="12" w:space="1" w:color="auto"/>
        </w:pBdr>
        <w:rPr>
          <w:b/>
        </w:rPr>
      </w:pPr>
      <w:r w:rsidRPr="00904661">
        <w:rPr>
          <w:b/>
          <w:sz w:val="24"/>
          <w:szCs w:val="24"/>
        </w:rPr>
        <w:t>Le projet non achevé</w:t>
      </w:r>
      <w:r>
        <w:rPr>
          <w:b/>
          <w:sz w:val="24"/>
          <w:szCs w:val="24"/>
        </w:rPr>
        <w:t>,</w:t>
      </w:r>
      <w:r w:rsidRPr="00904661">
        <w:rPr>
          <w:b/>
          <w:sz w:val="24"/>
          <w:szCs w:val="24"/>
        </w:rPr>
        <w:t xml:space="preserve"> ou séquencé, d’A 104 ne va-t-il pas se traduire par un résul</w:t>
      </w:r>
      <w:r>
        <w:rPr>
          <w:b/>
          <w:sz w:val="24"/>
          <w:szCs w:val="24"/>
        </w:rPr>
        <w:t xml:space="preserve">tat inverse, c’est-à-dire un engorgement du trafic dans </w:t>
      </w:r>
      <w:r w:rsidRPr="00904661">
        <w:rPr>
          <w:b/>
          <w:sz w:val="24"/>
          <w:szCs w:val="24"/>
        </w:rPr>
        <w:t>cette zone ?</w:t>
      </w:r>
      <w:r w:rsidRPr="001D37E9">
        <w:rPr>
          <w:b/>
        </w:rPr>
        <w:t xml:space="preserve"> </w:t>
      </w:r>
    </w:p>
    <w:p w:rsidR="00BB25F1" w:rsidRDefault="00BB25F1" w:rsidP="001D37E9">
      <w:pPr>
        <w:pBdr>
          <w:bottom w:val="single" w:sz="12" w:space="1" w:color="auto"/>
        </w:pBdr>
        <w:rPr>
          <w:b/>
        </w:rPr>
      </w:pPr>
    </w:p>
    <w:p w:rsidR="00BB25F1" w:rsidRPr="00904661" w:rsidRDefault="00BB25F1" w:rsidP="008D33DF">
      <w:pPr>
        <w:rPr>
          <w:sz w:val="24"/>
          <w:szCs w:val="24"/>
        </w:rPr>
      </w:pPr>
    </w:p>
    <w:p w:rsidR="00BB25F1" w:rsidRPr="005264A7" w:rsidRDefault="00BB25F1" w:rsidP="005264A7">
      <w:pPr>
        <w:overflowPunct w:val="0"/>
        <w:autoSpaceDE w:val="0"/>
        <w:autoSpaceDN w:val="0"/>
        <w:adjustRightInd w:val="0"/>
        <w:spacing w:after="0" w:line="240" w:lineRule="auto"/>
        <w:rPr>
          <w:rFonts w:cs="Calibri"/>
          <w:b/>
          <w:sz w:val="24"/>
          <w:szCs w:val="24"/>
          <w:lang w:eastAsia="fr-FR"/>
        </w:rPr>
      </w:pPr>
      <w:r w:rsidRPr="005264A7">
        <w:rPr>
          <w:rFonts w:cs="Calibri"/>
          <w:b/>
          <w:sz w:val="24"/>
          <w:szCs w:val="24"/>
          <w:lang w:eastAsia="fr-FR"/>
        </w:rPr>
        <w:t xml:space="preserve">A104 avec ou sans péage? Modélisation </w:t>
      </w:r>
      <w:r w:rsidRPr="00233C4E">
        <w:rPr>
          <w:rFonts w:cs="Calibri"/>
          <w:b/>
          <w:sz w:val="24"/>
          <w:szCs w:val="24"/>
          <w:lang w:eastAsia="fr-FR"/>
        </w:rPr>
        <w:t xml:space="preserve">des </w:t>
      </w:r>
      <w:r w:rsidRPr="005264A7">
        <w:rPr>
          <w:rFonts w:cs="Calibri"/>
          <w:b/>
          <w:sz w:val="24"/>
          <w:szCs w:val="24"/>
          <w:lang w:eastAsia="fr-FR"/>
        </w:rPr>
        <w:t>trafics liés à l'A104?</w:t>
      </w:r>
    </w:p>
    <w:p w:rsidR="00BB25F1" w:rsidRPr="005264A7" w:rsidRDefault="00BB25F1" w:rsidP="005264A7">
      <w:pPr>
        <w:overflowPunct w:val="0"/>
        <w:autoSpaceDE w:val="0"/>
        <w:autoSpaceDN w:val="0"/>
        <w:adjustRightInd w:val="0"/>
        <w:spacing w:after="0" w:line="240" w:lineRule="auto"/>
        <w:rPr>
          <w:rFonts w:cs="Calibri"/>
          <w:sz w:val="16"/>
          <w:szCs w:val="16"/>
          <w:lang w:eastAsia="fr-FR"/>
        </w:rPr>
      </w:pPr>
      <w:r w:rsidRPr="005264A7">
        <w:rPr>
          <w:rFonts w:cs="Calibri"/>
          <w:sz w:val="16"/>
          <w:szCs w:val="16"/>
          <w:lang w:eastAsia="fr-FR"/>
        </w:rPr>
        <w:t xml:space="preserve"> </w:t>
      </w:r>
    </w:p>
    <w:p w:rsidR="00BB25F1" w:rsidRPr="005264A7" w:rsidRDefault="00BB25F1" w:rsidP="005264A7">
      <w:pPr>
        <w:overflowPunct w:val="0"/>
        <w:autoSpaceDE w:val="0"/>
        <w:autoSpaceDN w:val="0"/>
        <w:adjustRightInd w:val="0"/>
        <w:spacing w:after="0" w:line="240" w:lineRule="auto"/>
        <w:rPr>
          <w:rFonts w:cs="Calibri"/>
          <w:lang w:eastAsia="fr-FR"/>
        </w:rPr>
      </w:pPr>
      <w:r w:rsidRPr="005264A7">
        <w:rPr>
          <w:rFonts w:cs="Calibri"/>
          <w:lang w:eastAsia="fr-FR"/>
        </w:rPr>
        <w:t>Aucune information ne précise si l'accès à l'A104 sera avec ou sans péage; ni ne précise quelle hypothèse a été retenue pour le modèle des prévisions de trafic.</w:t>
      </w:r>
    </w:p>
    <w:p w:rsidR="00BB25F1" w:rsidRPr="005264A7" w:rsidRDefault="00BB25F1" w:rsidP="005264A7">
      <w:pPr>
        <w:overflowPunct w:val="0"/>
        <w:autoSpaceDE w:val="0"/>
        <w:autoSpaceDN w:val="0"/>
        <w:adjustRightInd w:val="0"/>
        <w:spacing w:after="0" w:line="240" w:lineRule="auto"/>
        <w:rPr>
          <w:rFonts w:cs="Calibri"/>
          <w:lang w:eastAsia="fr-FR"/>
        </w:rPr>
      </w:pPr>
      <w:r w:rsidRPr="005264A7">
        <w:rPr>
          <w:rFonts w:cs="Calibri"/>
          <w:lang w:eastAsia="fr-FR"/>
        </w:rPr>
        <w:t>Aucune information n'est donnée sur les trafics attendus "autour du méga échangeur d'Orgeval" (le plus grand d'Europe), échange entre l'A104, l'A14, l'A13 et la RN13.</w:t>
      </w:r>
    </w:p>
    <w:p w:rsidR="00BB25F1" w:rsidRPr="005264A7" w:rsidRDefault="00BB25F1" w:rsidP="005264A7">
      <w:pPr>
        <w:overflowPunct w:val="0"/>
        <w:autoSpaceDE w:val="0"/>
        <w:autoSpaceDN w:val="0"/>
        <w:adjustRightInd w:val="0"/>
        <w:spacing w:after="0" w:line="240" w:lineRule="auto"/>
        <w:rPr>
          <w:rFonts w:cs="Calibri"/>
          <w:lang w:eastAsia="fr-FR"/>
        </w:rPr>
      </w:pPr>
    </w:p>
    <w:p w:rsidR="00BB25F1" w:rsidRPr="005264A7" w:rsidRDefault="00BB25F1" w:rsidP="005264A7">
      <w:pPr>
        <w:numPr>
          <w:ilvl w:val="0"/>
          <w:numId w:val="4"/>
        </w:numPr>
        <w:overflowPunct w:val="0"/>
        <w:autoSpaceDE w:val="0"/>
        <w:autoSpaceDN w:val="0"/>
        <w:adjustRightInd w:val="0"/>
        <w:spacing w:after="0" w:line="240" w:lineRule="auto"/>
        <w:rPr>
          <w:rFonts w:cs="Calibri"/>
          <w:lang w:eastAsia="fr-FR"/>
        </w:rPr>
      </w:pPr>
      <w:r w:rsidRPr="005264A7">
        <w:rPr>
          <w:rFonts w:cs="Calibri"/>
          <w:b/>
          <w:lang w:eastAsia="fr-FR"/>
        </w:rPr>
        <w:t>S'il y a péage</w:t>
      </w:r>
      <w:r w:rsidRPr="005264A7">
        <w:rPr>
          <w:rFonts w:cs="Calibri"/>
          <w:lang w:eastAsia="fr-FR"/>
        </w:rPr>
        <w:t>, les habitants seront doublement pénalisés</w:t>
      </w:r>
    </w:p>
    <w:p w:rsidR="00BB25F1" w:rsidRPr="005264A7" w:rsidRDefault="00BB25F1" w:rsidP="005264A7">
      <w:pPr>
        <w:numPr>
          <w:ilvl w:val="1"/>
          <w:numId w:val="4"/>
        </w:numPr>
        <w:overflowPunct w:val="0"/>
        <w:autoSpaceDE w:val="0"/>
        <w:autoSpaceDN w:val="0"/>
        <w:adjustRightInd w:val="0"/>
        <w:spacing w:after="0" w:line="240" w:lineRule="auto"/>
        <w:rPr>
          <w:rFonts w:cs="Calibri"/>
          <w:lang w:eastAsia="fr-FR"/>
        </w:rPr>
      </w:pPr>
      <w:r w:rsidRPr="005264A7">
        <w:rPr>
          <w:rFonts w:cs="Calibri"/>
          <w:lang w:eastAsia="fr-FR"/>
        </w:rPr>
        <w:t>Coût financier pour "sortir par l'A104"</w:t>
      </w:r>
    </w:p>
    <w:p w:rsidR="00BB25F1" w:rsidRPr="005264A7" w:rsidRDefault="00BB25F1" w:rsidP="005264A7">
      <w:pPr>
        <w:numPr>
          <w:ilvl w:val="1"/>
          <w:numId w:val="4"/>
        </w:numPr>
        <w:overflowPunct w:val="0"/>
        <w:autoSpaceDE w:val="0"/>
        <w:autoSpaceDN w:val="0"/>
        <w:adjustRightInd w:val="0"/>
        <w:spacing w:after="0" w:line="240" w:lineRule="auto"/>
        <w:rPr>
          <w:rFonts w:cs="Calibri"/>
          <w:lang w:eastAsia="fr-FR"/>
        </w:rPr>
      </w:pPr>
      <w:r w:rsidRPr="005264A7">
        <w:rPr>
          <w:rFonts w:cs="Calibri"/>
          <w:lang w:eastAsia="fr-FR"/>
        </w:rPr>
        <w:t xml:space="preserve">La liaison RD30-RD190 via l'A13 (par le contournement de la RD154 + le contournement des Mureaux "oublié dans l'étude") sera alors un important exutoire pour les trafics E-O + partie substantielle des trafics N-S? </w:t>
      </w:r>
    </w:p>
    <w:p w:rsidR="00BB25F1" w:rsidRPr="005264A7" w:rsidRDefault="00BB25F1" w:rsidP="005264A7">
      <w:pPr>
        <w:overflowPunct w:val="0"/>
        <w:autoSpaceDE w:val="0"/>
        <w:autoSpaceDN w:val="0"/>
        <w:adjustRightInd w:val="0"/>
        <w:spacing w:after="0" w:line="240" w:lineRule="auto"/>
        <w:rPr>
          <w:rFonts w:cs="Calibri"/>
          <w:b/>
          <w:sz w:val="24"/>
          <w:szCs w:val="24"/>
          <w:lang w:eastAsia="fr-FR"/>
        </w:rPr>
      </w:pPr>
      <w:r w:rsidRPr="005264A7">
        <w:rPr>
          <w:rFonts w:cs="Calibri"/>
          <w:b/>
          <w:sz w:val="24"/>
          <w:szCs w:val="24"/>
          <w:lang w:eastAsia="fr-FR"/>
        </w:rPr>
        <w:t>Quelles sont les prévisions de trafics fournis par les modèles?</w:t>
      </w:r>
    </w:p>
    <w:p w:rsidR="00BB25F1" w:rsidRPr="005264A7" w:rsidRDefault="00BB25F1" w:rsidP="005264A7">
      <w:pPr>
        <w:overflowPunct w:val="0"/>
        <w:autoSpaceDE w:val="0"/>
        <w:autoSpaceDN w:val="0"/>
        <w:adjustRightInd w:val="0"/>
        <w:spacing w:after="0" w:line="240" w:lineRule="auto"/>
        <w:rPr>
          <w:rFonts w:cs="Calibri"/>
          <w:lang w:eastAsia="fr-FR"/>
        </w:rPr>
      </w:pPr>
    </w:p>
    <w:p w:rsidR="00BB25F1" w:rsidRPr="005264A7" w:rsidRDefault="00BB25F1" w:rsidP="005264A7">
      <w:pPr>
        <w:numPr>
          <w:ilvl w:val="0"/>
          <w:numId w:val="4"/>
        </w:numPr>
        <w:overflowPunct w:val="0"/>
        <w:autoSpaceDE w:val="0"/>
        <w:autoSpaceDN w:val="0"/>
        <w:adjustRightInd w:val="0"/>
        <w:spacing w:after="0" w:line="240" w:lineRule="auto"/>
        <w:rPr>
          <w:rFonts w:cs="Calibri"/>
          <w:lang w:eastAsia="fr-FR"/>
        </w:rPr>
      </w:pPr>
      <w:r w:rsidRPr="005264A7">
        <w:rPr>
          <w:rFonts w:cs="Calibri"/>
          <w:b/>
          <w:lang w:eastAsia="fr-FR"/>
        </w:rPr>
        <w:t>S'il n'y a pas péage</w:t>
      </w:r>
      <w:r w:rsidRPr="005264A7">
        <w:rPr>
          <w:rFonts w:cs="Calibri"/>
          <w:lang w:eastAsia="fr-FR"/>
        </w:rPr>
        <w:t xml:space="preserve">, les trafics empruntant l'A104 seront plus importants; </w:t>
      </w:r>
      <w:r w:rsidRPr="0029335B">
        <w:rPr>
          <w:rFonts w:cs="Calibri"/>
          <w:lang w:eastAsia="fr-FR"/>
        </w:rPr>
        <w:t>au-delà</w:t>
      </w:r>
      <w:r w:rsidRPr="005264A7">
        <w:rPr>
          <w:rFonts w:cs="Calibri"/>
          <w:lang w:eastAsia="fr-FR"/>
        </w:rPr>
        <w:t xml:space="preserve"> de l'échangeur l'A104 se poursuivra en empruntant l'A13 puis l'A12. Ces tronçons A13 et A12 sont actuellement sat</w:t>
      </w:r>
      <w:r>
        <w:rPr>
          <w:rFonts w:cs="Calibri"/>
          <w:lang w:eastAsia="fr-FR"/>
        </w:rPr>
        <w:t xml:space="preserve">urés aux heures de pointe, qu’en </w:t>
      </w:r>
      <w:r w:rsidRPr="005264A7">
        <w:rPr>
          <w:rFonts w:cs="Calibri"/>
          <w:lang w:eastAsia="fr-FR"/>
        </w:rPr>
        <w:t xml:space="preserve"> sera-t-il demain?</w:t>
      </w:r>
    </w:p>
    <w:p w:rsidR="00BB25F1" w:rsidRPr="005264A7" w:rsidRDefault="00BB25F1" w:rsidP="005264A7">
      <w:pPr>
        <w:overflowPunct w:val="0"/>
        <w:autoSpaceDE w:val="0"/>
        <w:autoSpaceDN w:val="0"/>
        <w:adjustRightInd w:val="0"/>
        <w:spacing w:after="0" w:line="240" w:lineRule="auto"/>
        <w:rPr>
          <w:rFonts w:cs="Calibri"/>
          <w:b/>
          <w:sz w:val="24"/>
          <w:szCs w:val="24"/>
          <w:lang w:eastAsia="fr-FR"/>
        </w:rPr>
      </w:pPr>
      <w:r w:rsidRPr="005264A7">
        <w:rPr>
          <w:rFonts w:cs="Calibri"/>
          <w:b/>
          <w:sz w:val="24"/>
          <w:szCs w:val="24"/>
          <w:lang w:eastAsia="fr-FR"/>
        </w:rPr>
        <w:t>Quelles sont les prévisions de trafics fournis par les modèles?</w:t>
      </w:r>
    </w:p>
    <w:p w:rsidR="00BB25F1" w:rsidRDefault="00BB25F1" w:rsidP="005264A7">
      <w:pPr>
        <w:pBdr>
          <w:bottom w:val="single" w:sz="12" w:space="1" w:color="auto"/>
        </w:pBdr>
        <w:overflowPunct w:val="0"/>
        <w:autoSpaceDE w:val="0"/>
        <w:autoSpaceDN w:val="0"/>
        <w:adjustRightInd w:val="0"/>
        <w:spacing w:after="0" w:line="240" w:lineRule="auto"/>
        <w:rPr>
          <w:rFonts w:cs="Calibri"/>
          <w:b/>
          <w:sz w:val="24"/>
          <w:szCs w:val="24"/>
          <w:lang w:eastAsia="fr-FR"/>
        </w:rPr>
      </w:pPr>
      <w:r w:rsidRPr="005264A7">
        <w:rPr>
          <w:rFonts w:cs="Calibri"/>
          <w:b/>
          <w:sz w:val="24"/>
          <w:szCs w:val="24"/>
          <w:lang w:eastAsia="fr-FR"/>
        </w:rPr>
        <w:t>Incidences sur la liaison RD30-RD190?</w:t>
      </w:r>
    </w:p>
    <w:p w:rsidR="00BB25F1" w:rsidRPr="005264A7" w:rsidRDefault="00BB25F1" w:rsidP="005264A7">
      <w:pPr>
        <w:pBdr>
          <w:bottom w:val="single" w:sz="12" w:space="1" w:color="auto"/>
        </w:pBdr>
        <w:overflowPunct w:val="0"/>
        <w:autoSpaceDE w:val="0"/>
        <w:autoSpaceDN w:val="0"/>
        <w:adjustRightInd w:val="0"/>
        <w:spacing w:after="0" w:line="240" w:lineRule="auto"/>
        <w:rPr>
          <w:rFonts w:cs="Calibri"/>
          <w:sz w:val="24"/>
          <w:szCs w:val="24"/>
          <w:lang w:eastAsia="fr-FR"/>
        </w:rPr>
      </w:pPr>
    </w:p>
    <w:p w:rsidR="00BB25F1" w:rsidRDefault="00BB25F1" w:rsidP="008D33DF">
      <w:pPr>
        <w:rPr>
          <w:rFonts w:cs="Calibri"/>
          <w:sz w:val="24"/>
          <w:szCs w:val="24"/>
        </w:rPr>
      </w:pPr>
    </w:p>
    <w:p w:rsidR="00BB25F1" w:rsidRPr="00452142" w:rsidRDefault="00BB25F1" w:rsidP="00452142">
      <w:pPr>
        <w:rPr>
          <w:rFonts w:cs="Calibri"/>
          <w:sz w:val="24"/>
          <w:szCs w:val="24"/>
        </w:rPr>
      </w:pPr>
      <w:bookmarkStart w:id="5" w:name="_GoBack"/>
      <w:bookmarkEnd w:id="5"/>
      <w:r w:rsidRPr="00452142">
        <w:rPr>
          <w:rFonts w:cs="Calibri"/>
          <w:sz w:val="24"/>
          <w:szCs w:val="24"/>
        </w:rPr>
        <w:t>Hypothèses A104</w:t>
      </w:r>
      <w:r>
        <w:rPr>
          <w:rFonts w:cs="Calibri"/>
          <w:sz w:val="24"/>
          <w:szCs w:val="24"/>
        </w:rPr>
        <w:t> :</w:t>
      </w:r>
    </w:p>
    <w:p w:rsidR="00BB25F1" w:rsidRPr="006632CF" w:rsidRDefault="00BB25F1" w:rsidP="00452142">
      <w:pPr>
        <w:rPr>
          <w:rFonts w:cs="Calibri"/>
          <w:b/>
          <w:sz w:val="24"/>
          <w:szCs w:val="24"/>
        </w:rPr>
      </w:pPr>
      <w:r>
        <w:rPr>
          <w:rFonts w:cs="Calibri"/>
          <w:sz w:val="24"/>
          <w:szCs w:val="24"/>
        </w:rPr>
        <w:t xml:space="preserve">- </w:t>
      </w:r>
      <w:r w:rsidRPr="006632CF">
        <w:rPr>
          <w:rFonts w:cs="Calibri"/>
          <w:b/>
          <w:sz w:val="24"/>
          <w:szCs w:val="24"/>
        </w:rPr>
        <w:t xml:space="preserve">L’arrêt (phasé) à Achères n’est pas mentionné. </w:t>
      </w:r>
    </w:p>
    <w:p w:rsidR="00BB25F1" w:rsidRDefault="00BB25F1" w:rsidP="001D37E9">
      <w:pPr>
        <w:pBdr>
          <w:bottom w:val="single" w:sz="12" w:space="1" w:color="auto"/>
        </w:pBdr>
        <w:rPr>
          <w:b/>
        </w:rPr>
      </w:pPr>
      <w:r w:rsidRPr="006632CF">
        <w:rPr>
          <w:rFonts w:cs="Calibri"/>
          <w:b/>
          <w:sz w:val="24"/>
          <w:szCs w:val="24"/>
        </w:rPr>
        <w:t>- L’hypothèse A104 à péage (comité de suivi A104 mars 2009) n’est pas retenue.</w:t>
      </w:r>
      <w:r w:rsidRPr="001D37E9">
        <w:rPr>
          <w:b/>
        </w:rPr>
        <w:t xml:space="preserve"> </w:t>
      </w:r>
    </w:p>
    <w:p w:rsidR="00BB25F1" w:rsidRDefault="00BB25F1" w:rsidP="001D37E9">
      <w:pPr>
        <w:pBdr>
          <w:bottom w:val="single" w:sz="12" w:space="1" w:color="auto"/>
        </w:pBdr>
        <w:rPr>
          <w:b/>
        </w:rPr>
      </w:pPr>
    </w:p>
    <w:p w:rsidR="00BB25F1" w:rsidRPr="00B32C44" w:rsidRDefault="00BB25F1" w:rsidP="004B1806">
      <w:pPr>
        <w:overflowPunct w:val="0"/>
        <w:autoSpaceDE w:val="0"/>
        <w:autoSpaceDN w:val="0"/>
        <w:adjustRightInd w:val="0"/>
        <w:spacing w:after="0" w:line="240" w:lineRule="auto"/>
        <w:rPr>
          <w:rFonts w:cs="Calibri"/>
          <w:b/>
          <w:sz w:val="24"/>
          <w:szCs w:val="24"/>
          <w:lang w:eastAsia="fr-FR"/>
        </w:rPr>
      </w:pPr>
      <w:r w:rsidRPr="00B32C44">
        <w:rPr>
          <w:rFonts w:cs="Calibri"/>
          <w:b/>
          <w:sz w:val="24"/>
          <w:szCs w:val="24"/>
          <w:lang w:eastAsia="fr-FR"/>
        </w:rPr>
        <w:t xml:space="preserve">A104 scénarii étudiés dans le dossier d'EP: notoirement insuffisant </w:t>
      </w:r>
    </w:p>
    <w:p w:rsidR="00BB25F1" w:rsidRPr="004B1806" w:rsidRDefault="00BB25F1" w:rsidP="004B1806">
      <w:pPr>
        <w:overflowPunct w:val="0"/>
        <w:autoSpaceDE w:val="0"/>
        <w:autoSpaceDN w:val="0"/>
        <w:adjustRightInd w:val="0"/>
        <w:spacing w:after="0" w:line="240" w:lineRule="auto"/>
        <w:rPr>
          <w:rFonts w:ascii="Arial" w:hAnsi="Arial" w:cs="Arial"/>
          <w:sz w:val="16"/>
          <w:szCs w:val="16"/>
          <w:lang w:eastAsia="fr-FR"/>
        </w:rPr>
      </w:pPr>
    </w:p>
    <w:p w:rsidR="00BB25F1" w:rsidRPr="004B1806" w:rsidRDefault="00BB25F1" w:rsidP="004B1806">
      <w:pPr>
        <w:overflowPunct w:val="0"/>
        <w:autoSpaceDE w:val="0"/>
        <w:autoSpaceDN w:val="0"/>
        <w:adjustRightInd w:val="0"/>
        <w:spacing w:after="0" w:line="240" w:lineRule="auto"/>
        <w:rPr>
          <w:rFonts w:ascii="Arial" w:hAnsi="Arial" w:cs="Arial"/>
          <w:b/>
          <w:i/>
          <w:lang w:eastAsia="fr-FR"/>
        </w:rPr>
      </w:pPr>
      <w:r w:rsidRPr="004B1806">
        <w:rPr>
          <w:rFonts w:ascii="Arial" w:hAnsi="Arial" w:cs="Arial"/>
          <w:b/>
          <w:i/>
          <w:lang w:eastAsia="fr-FR"/>
        </w:rPr>
        <w:t>Scénarii étudiés:</w:t>
      </w:r>
    </w:p>
    <w:p w:rsidR="00BB25F1" w:rsidRPr="004B1806" w:rsidRDefault="00BB25F1" w:rsidP="004B1806">
      <w:pPr>
        <w:overflowPunct w:val="0"/>
        <w:autoSpaceDE w:val="0"/>
        <w:autoSpaceDN w:val="0"/>
        <w:adjustRightInd w:val="0"/>
        <w:spacing w:after="0" w:line="240" w:lineRule="auto"/>
        <w:rPr>
          <w:rFonts w:ascii="Arial" w:hAnsi="Arial" w:cs="Arial"/>
          <w:sz w:val="16"/>
          <w:szCs w:val="16"/>
          <w:lang w:eastAsia="fr-FR"/>
        </w:rPr>
      </w:pPr>
    </w:p>
    <w:p w:rsidR="00BB25F1" w:rsidRPr="00B32C44" w:rsidRDefault="00BB25F1" w:rsidP="004B1806">
      <w:pPr>
        <w:overflowPunct w:val="0"/>
        <w:autoSpaceDE w:val="0"/>
        <w:autoSpaceDN w:val="0"/>
        <w:adjustRightInd w:val="0"/>
        <w:spacing w:after="0" w:line="240" w:lineRule="auto"/>
        <w:rPr>
          <w:rFonts w:cs="Calibri"/>
          <w:lang w:eastAsia="fr-FR"/>
        </w:rPr>
      </w:pPr>
      <w:r w:rsidRPr="00B32C44">
        <w:rPr>
          <w:rFonts w:cs="Calibri"/>
          <w:lang w:eastAsia="fr-FR"/>
        </w:rPr>
        <w:t>Par rapport à la liaison de  l'A104 entre Méry-sur-Oise et Orgeval, le dossier de l'enquête publique ne retient, à l'horizon 2032, que deux scénarii:</w:t>
      </w:r>
    </w:p>
    <w:p w:rsidR="00BB25F1" w:rsidRPr="00B32C44" w:rsidRDefault="00BB25F1" w:rsidP="004B1806">
      <w:pPr>
        <w:numPr>
          <w:ilvl w:val="0"/>
          <w:numId w:val="5"/>
        </w:numPr>
        <w:overflowPunct w:val="0"/>
        <w:autoSpaceDE w:val="0"/>
        <w:autoSpaceDN w:val="0"/>
        <w:adjustRightInd w:val="0"/>
        <w:spacing w:after="0" w:line="240" w:lineRule="auto"/>
        <w:rPr>
          <w:rFonts w:cs="Calibri"/>
          <w:lang w:eastAsia="fr-FR"/>
        </w:rPr>
      </w:pPr>
      <w:r w:rsidRPr="00B32C44">
        <w:rPr>
          <w:rFonts w:cs="Calibri"/>
          <w:lang w:eastAsia="fr-FR"/>
        </w:rPr>
        <w:t>Réalisation de la seule liaison RD30-RD190</w:t>
      </w:r>
    </w:p>
    <w:p w:rsidR="00BB25F1" w:rsidRPr="00B32C44" w:rsidRDefault="00BB25F1" w:rsidP="004B1806">
      <w:pPr>
        <w:numPr>
          <w:ilvl w:val="0"/>
          <w:numId w:val="5"/>
        </w:numPr>
        <w:overflowPunct w:val="0"/>
        <w:autoSpaceDE w:val="0"/>
        <w:autoSpaceDN w:val="0"/>
        <w:adjustRightInd w:val="0"/>
        <w:spacing w:after="0" w:line="240" w:lineRule="auto"/>
        <w:rPr>
          <w:rFonts w:cs="Calibri"/>
          <w:lang w:eastAsia="fr-FR"/>
        </w:rPr>
      </w:pPr>
      <w:r w:rsidRPr="00B32C44">
        <w:rPr>
          <w:rFonts w:cs="Calibri"/>
          <w:lang w:eastAsia="fr-FR"/>
        </w:rPr>
        <w:t>Réalisation de la liaison RD30-RD190 avec la liaison de  l'A104 entre Méry-sur-Oise et Orgeval selon le seul tracé vert.</w:t>
      </w:r>
    </w:p>
    <w:p w:rsidR="00BB25F1" w:rsidRPr="004B1806" w:rsidRDefault="00BB25F1" w:rsidP="004B1806">
      <w:pPr>
        <w:overflowPunct w:val="0"/>
        <w:autoSpaceDE w:val="0"/>
        <w:autoSpaceDN w:val="0"/>
        <w:adjustRightInd w:val="0"/>
        <w:spacing w:after="0" w:line="240" w:lineRule="auto"/>
        <w:rPr>
          <w:rFonts w:ascii="Arial" w:hAnsi="Arial" w:cs="Arial"/>
          <w:lang w:eastAsia="fr-FR"/>
        </w:rPr>
      </w:pPr>
    </w:p>
    <w:p w:rsidR="00BB25F1" w:rsidRPr="004B1806" w:rsidRDefault="00BB25F1" w:rsidP="004B1806">
      <w:pPr>
        <w:overflowPunct w:val="0"/>
        <w:autoSpaceDE w:val="0"/>
        <w:autoSpaceDN w:val="0"/>
        <w:adjustRightInd w:val="0"/>
        <w:spacing w:after="0" w:line="240" w:lineRule="auto"/>
        <w:rPr>
          <w:rFonts w:ascii="Arial" w:hAnsi="Arial" w:cs="Arial"/>
          <w:b/>
          <w:i/>
          <w:lang w:eastAsia="fr-FR"/>
        </w:rPr>
      </w:pPr>
      <w:r w:rsidRPr="004B1806">
        <w:rPr>
          <w:rFonts w:ascii="Arial" w:hAnsi="Arial" w:cs="Arial"/>
          <w:b/>
          <w:i/>
          <w:lang w:eastAsia="fr-FR"/>
        </w:rPr>
        <w:t>Scénarii oubliés:</w:t>
      </w:r>
    </w:p>
    <w:p w:rsidR="00BB25F1" w:rsidRPr="004B1806" w:rsidRDefault="00BB25F1" w:rsidP="004B1806">
      <w:pPr>
        <w:overflowPunct w:val="0"/>
        <w:autoSpaceDE w:val="0"/>
        <w:autoSpaceDN w:val="0"/>
        <w:adjustRightInd w:val="0"/>
        <w:spacing w:after="0" w:line="240" w:lineRule="auto"/>
        <w:rPr>
          <w:rFonts w:ascii="Arial" w:hAnsi="Arial" w:cs="Arial"/>
          <w:sz w:val="16"/>
          <w:szCs w:val="16"/>
          <w:lang w:eastAsia="fr-FR"/>
        </w:rPr>
      </w:pPr>
    </w:p>
    <w:p w:rsidR="00BB25F1" w:rsidRPr="00B32C44" w:rsidRDefault="00BB25F1" w:rsidP="004B1806">
      <w:pPr>
        <w:overflowPunct w:val="0"/>
        <w:autoSpaceDE w:val="0"/>
        <w:autoSpaceDN w:val="0"/>
        <w:adjustRightInd w:val="0"/>
        <w:spacing w:after="0" w:line="240" w:lineRule="auto"/>
        <w:rPr>
          <w:rFonts w:cs="Calibri"/>
          <w:lang w:eastAsia="fr-FR"/>
        </w:rPr>
      </w:pPr>
      <w:r w:rsidRPr="00B32C44">
        <w:rPr>
          <w:rFonts w:cs="Calibri"/>
          <w:lang w:eastAsia="fr-FR"/>
        </w:rPr>
        <w:t>Pourtant d'autres scénarii auraient dû être pris en compte dans le dossier ; en effet au cours de la délibération du CG tenue le 8 juillet 2011 (voir CR analytique), il a été dit que:</w:t>
      </w:r>
    </w:p>
    <w:p w:rsidR="00BB25F1" w:rsidRPr="00B32C44" w:rsidRDefault="00BB25F1" w:rsidP="004B1806">
      <w:pPr>
        <w:numPr>
          <w:ilvl w:val="1"/>
          <w:numId w:val="5"/>
        </w:numPr>
        <w:overflowPunct w:val="0"/>
        <w:autoSpaceDE w:val="0"/>
        <w:autoSpaceDN w:val="0"/>
        <w:adjustRightInd w:val="0"/>
        <w:spacing w:after="0" w:line="240" w:lineRule="auto"/>
        <w:rPr>
          <w:rFonts w:cs="Calibri"/>
          <w:lang w:eastAsia="fr-FR"/>
        </w:rPr>
      </w:pPr>
      <w:r w:rsidRPr="00B32C44">
        <w:rPr>
          <w:rFonts w:cs="Calibri"/>
          <w:lang w:eastAsia="fr-FR"/>
        </w:rPr>
        <w:t xml:space="preserve">l'engagement de l'Etat devait être pris avant le 27 juillet 2011, à ce jour, rien n'est arrivé, le dossier d'EP n'apporte aucune précision, </w:t>
      </w:r>
    </w:p>
    <w:p w:rsidR="00BB25F1" w:rsidRPr="00B32C44" w:rsidRDefault="00BB25F1" w:rsidP="004B1806">
      <w:pPr>
        <w:numPr>
          <w:ilvl w:val="1"/>
          <w:numId w:val="5"/>
        </w:numPr>
        <w:overflowPunct w:val="0"/>
        <w:autoSpaceDE w:val="0"/>
        <w:autoSpaceDN w:val="0"/>
        <w:adjustRightInd w:val="0"/>
        <w:spacing w:after="0" w:line="240" w:lineRule="auto"/>
        <w:rPr>
          <w:rFonts w:cs="Calibri"/>
          <w:lang w:eastAsia="fr-FR"/>
        </w:rPr>
      </w:pPr>
      <w:r w:rsidRPr="00B32C44">
        <w:rPr>
          <w:rFonts w:cs="Calibri"/>
          <w:lang w:eastAsia="fr-FR"/>
        </w:rPr>
        <w:t>par contre tous nos élus font connaître par voie de presse leur refus du tracé vert, et souhaitent voir adopté le tracé blanc ou le tracé bleu, auxquels seul le maire de Saint-Germain semble s'opposer.</w:t>
      </w:r>
    </w:p>
    <w:p w:rsidR="00BB25F1" w:rsidRPr="00B32C44" w:rsidRDefault="00BB25F1" w:rsidP="004B1806">
      <w:pPr>
        <w:overflowPunct w:val="0"/>
        <w:autoSpaceDE w:val="0"/>
        <w:autoSpaceDN w:val="0"/>
        <w:adjustRightInd w:val="0"/>
        <w:spacing w:after="0" w:line="240" w:lineRule="auto"/>
        <w:rPr>
          <w:rFonts w:cs="Calibri"/>
          <w:sz w:val="16"/>
          <w:szCs w:val="16"/>
          <w:lang w:eastAsia="fr-FR"/>
        </w:rPr>
      </w:pPr>
    </w:p>
    <w:p w:rsidR="00BB25F1" w:rsidRPr="00B32C44" w:rsidRDefault="00BB25F1" w:rsidP="004B1806">
      <w:pPr>
        <w:numPr>
          <w:ilvl w:val="0"/>
          <w:numId w:val="6"/>
        </w:numPr>
        <w:overflowPunct w:val="0"/>
        <w:autoSpaceDE w:val="0"/>
        <w:autoSpaceDN w:val="0"/>
        <w:adjustRightInd w:val="0"/>
        <w:spacing w:after="0" w:line="240" w:lineRule="auto"/>
        <w:rPr>
          <w:rFonts w:cs="Calibri"/>
          <w:lang w:eastAsia="fr-FR"/>
        </w:rPr>
      </w:pPr>
      <w:r w:rsidRPr="00B32C44">
        <w:rPr>
          <w:rFonts w:cs="Calibri"/>
          <w:lang w:eastAsia="fr-FR"/>
        </w:rPr>
        <w:t>Réalisation de la liaison de  l'A104 entre Méry-sur-Oise et Achères:</w:t>
      </w:r>
    </w:p>
    <w:p w:rsidR="00BB25F1" w:rsidRPr="00B32C44" w:rsidRDefault="00BB25F1" w:rsidP="004B1806">
      <w:pPr>
        <w:overflowPunct w:val="0"/>
        <w:autoSpaceDE w:val="0"/>
        <w:autoSpaceDN w:val="0"/>
        <w:adjustRightInd w:val="0"/>
        <w:spacing w:after="0" w:line="240" w:lineRule="auto"/>
        <w:ind w:left="426"/>
        <w:rPr>
          <w:rFonts w:cs="Calibri"/>
          <w:lang w:eastAsia="fr-FR"/>
        </w:rPr>
      </w:pPr>
      <w:r w:rsidRPr="00B32C44">
        <w:rPr>
          <w:rFonts w:cs="Calibri"/>
          <w:lang w:eastAsia="fr-FR"/>
        </w:rPr>
        <w:t>Cette éventualité ne peut être écartée aujourd'hui:</w:t>
      </w:r>
    </w:p>
    <w:p w:rsidR="00BB25F1" w:rsidRPr="00B32C44" w:rsidRDefault="00BB25F1" w:rsidP="004B1806">
      <w:pPr>
        <w:numPr>
          <w:ilvl w:val="1"/>
          <w:numId w:val="6"/>
        </w:numPr>
        <w:overflowPunct w:val="0"/>
        <w:autoSpaceDE w:val="0"/>
        <w:autoSpaceDN w:val="0"/>
        <w:adjustRightInd w:val="0"/>
        <w:spacing w:after="0" w:line="240" w:lineRule="auto"/>
        <w:rPr>
          <w:rFonts w:cs="Calibri"/>
          <w:lang w:eastAsia="fr-FR"/>
        </w:rPr>
      </w:pPr>
      <w:r w:rsidRPr="00B32C44">
        <w:rPr>
          <w:rFonts w:cs="Calibri"/>
          <w:lang w:eastAsia="fr-FR"/>
        </w:rPr>
        <w:t>A deux reprises le Préfet de Région d'IDF (blog du monde du 22 juin 2011, voir PJ) et communiqué de presse du 6 juillet 2011 (l'avant-veille de la délibération du CG des Yvelines lançant la présente EP).</w:t>
      </w:r>
    </w:p>
    <w:p w:rsidR="00BB25F1" w:rsidRPr="00B32C44" w:rsidRDefault="00BB25F1" w:rsidP="004B1806">
      <w:pPr>
        <w:numPr>
          <w:ilvl w:val="1"/>
          <w:numId w:val="6"/>
        </w:numPr>
        <w:overflowPunct w:val="0"/>
        <w:autoSpaceDE w:val="0"/>
        <w:autoSpaceDN w:val="0"/>
        <w:adjustRightInd w:val="0"/>
        <w:spacing w:after="0" w:line="240" w:lineRule="auto"/>
        <w:rPr>
          <w:rFonts w:cs="Calibri"/>
          <w:lang w:eastAsia="fr-FR"/>
        </w:rPr>
      </w:pPr>
      <w:r w:rsidRPr="00B32C44">
        <w:rPr>
          <w:rFonts w:cs="Calibri"/>
          <w:lang w:eastAsia="fr-FR"/>
        </w:rPr>
        <w:t xml:space="preserve">Le phasage de la réalisation de la liaison de l'A104 a été évoqué au cours de la délibération de CG du 8 juillet par les conseillers généraux. La lecture de leurs échanges ne peut qu'inquiéter les habitants de notre région ; voir le CR analytique. </w:t>
      </w:r>
    </w:p>
    <w:p w:rsidR="00BB25F1" w:rsidRPr="00B32C44" w:rsidRDefault="00BB25F1" w:rsidP="004B1806">
      <w:pPr>
        <w:overflowPunct w:val="0"/>
        <w:autoSpaceDE w:val="0"/>
        <w:autoSpaceDN w:val="0"/>
        <w:adjustRightInd w:val="0"/>
        <w:spacing w:after="0" w:line="240" w:lineRule="auto"/>
        <w:rPr>
          <w:rFonts w:cs="Calibri"/>
          <w:sz w:val="16"/>
          <w:szCs w:val="16"/>
          <w:lang w:eastAsia="fr-FR"/>
        </w:rPr>
      </w:pPr>
    </w:p>
    <w:p w:rsidR="00BB25F1" w:rsidRPr="00B32C44" w:rsidRDefault="00BB25F1" w:rsidP="004B1806">
      <w:pPr>
        <w:numPr>
          <w:ilvl w:val="0"/>
          <w:numId w:val="6"/>
        </w:numPr>
        <w:overflowPunct w:val="0"/>
        <w:autoSpaceDE w:val="0"/>
        <w:autoSpaceDN w:val="0"/>
        <w:adjustRightInd w:val="0"/>
        <w:spacing w:after="0" w:line="240" w:lineRule="auto"/>
        <w:rPr>
          <w:rFonts w:cs="Calibri"/>
          <w:lang w:eastAsia="fr-FR"/>
        </w:rPr>
      </w:pPr>
      <w:r w:rsidRPr="00B32C44">
        <w:rPr>
          <w:rFonts w:cs="Calibri"/>
          <w:lang w:eastAsia="fr-FR"/>
        </w:rPr>
        <w:t>Réalisation de la liaison de  l'A104 entre Méry-sur-Oise et Orgeval selon le tracé blanc</w:t>
      </w:r>
    </w:p>
    <w:p w:rsidR="00BB25F1" w:rsidRPr="00B32C44" w:rsidRDefault="00BB25F1" w:rsidP="004B1806">
      <w:pPr>
        <w:overflowPunct w:val="0"/>
        <w:autoSpaceDE w:val="0"/>
        <w:autoSpaceDN w:val="0"/>
        <w:adjustRightInd w:val="0"/>
        <w:spacing w:after="0" w:line="240" w:lineRule="auto"/>
        <w:rPr>
          <w:rFonts w:cs="Calibri"/>
          <w:lang w:eastAsia="fr-FR"/>
        </w:rPr>
      </w:pPr>
    </w:p>
    <w:p w:rsidR="00BB25F1" w:rsidRPr="00B32C44" w:rsidRDefault="00BB25F1" w:rsidP="004B1806">
      <w:pPr>
        <w:numPr>
          <w:ilvl w:val="0"/>
          <w:numId w:val="6"/>
        </w:numPr>
        <w:overflowPunct w:val="0"/>
        <w:autoSpaceDE w:val="0"/>
        <w:autoSpaceDN w:val="0"/>
        <w:adjustRightInd w:val="0"/>
        <w:spacing w:after="0" w:line="240" w:lineRule="auto"/>
        <w:rPr>
          <w:rFonts w:cs="Calibri"/>
          <w:lang w:eastAsia="fr-FR"/>
        </w:rPr>
      </w:pPr>
      <w:r w:rsidRPr="00B32C44">
        <w:rPr>
          <w:rFonts w:cs="Calibri"/>
          <w:lang w:eastAsia="fr-FR"/>
        </w:rPr>
        <w:t>Réalisation de la liaison de  l'A104 entre Méry-sur-Oise et Orgeval selon le tracé bleu</w:t>
      </w:r>
    </w:p>
    <w:p w:rsidR="00BB25F1" w:rsidRPr="00B32C44" w:rsidRDefault="00BB25F1" w:rsidP="004B1806">
      <w:pPr>
        <w:overflowPunct w:val="0"/>
        <w:autoSpaceDE w:val="0"/>
        <w:autoSpaceDN w:val="0"/>
        <w:adjustRightInd w:val="0"/>
        <w:spacing w:after="0" w:line="240" w:lineRule="auto"/>
        <w:rPr>
          <w:rFonts w:cs="Calibri"/>
          <w:lang w:eastAsia="fr-FR"/>
        </w:rPr>
      </w:pPr>
    </w:p>
    <w:p w:rsidR="00BB25F1" w:rsidRPr="00921740" w:rsidRDefault="00BB25F1" w:rsidP="00535CB2">
      <w:pPr>
        <w:pBdr>
          <w:bottom w:val="single" w:sz="12" w:space="1" w:color="auto"/>
        </w:pBdr>
        <w:overflowPunct w:val="0"/>
        <w:autoSpaceDE w:val="0"/>
        <w:autoSpaceDN w:val="0"/>
        <w:adjustRightInd w:val="0"/>
        <w:spacing w:after="0" w:line="240" w:lineRule="auto"/>
        <w:rPr>
          <w:rFonts w:cs="Calibri"/>
          <w:b/>
          <w:lang w:eastAsia="fr-FR"/>
        </w:rPr>
      </w:pPr>
      <w:r w:rsidRPr="00921740">
        <w:rPr>
          <w:rFonts w:cs="Calibri"/>
          <w:b/>
          <w:lang w:eastAsia="fr-FR"/>
        </w:rPr>
        <w:t>Nous demandons que l'étude de ces variantes soient portées à la connaissance du public.</w:t>
      </w:r>
    </w:p>
    <w:p w:rsidR="00BB25F1" w:rsidRPr="00B32C44" w:rsidRDefault="00BB25F1" w:rsidP="00535CB2">
      <w:pPr>
        <w:pBdr>
          <w:bottom w:val="single" w:sz="12" w:space="1" w:color="auto"/>
        </w:pBdr>
        <w:overflowPunct w:val="0"/>
        <w:autoSpaceDE w:val="0"/>
        <w:autoSpaceDN w:val="0"/>
        <w:adjustRightInd w:val="0"/>
        <w:spacing w:after="0" w:line="240" w:lineRule="auto"/>
        <w:rPr>
          <w:rFonts w:cs="Calibri"/>
          <w:b/>
          <w:sz w:val="24"/>
          <w:szCs w:val="24"/>
          <w:lang w:eastAsia="fr-FR"/>
        </w:rPr>
      </w:pPr>
    </w:p>
    <w:p w:rsidR="00BB25F1" w:rsidRPr="00B32C44" w:rsidRDefault="00BB25F1" w:rsidP="00535CB2">
      <w:pPr>
        <w:overflowPunct w:val="0"/>
        <w:autoSpaceDE w:val="0"/>
        <w:autoSpaceDN w:val="0"/>
        <w:adjustRightInd w:val="0"/>
        <w:spacing w:after="0" w:line="240" w:lineRule="auto"/>
        <w:rPr>
          <w:rFonts w:cs="Calibri"/>
          <w:lang w:eastAsia="fr-FR"/>
        </w:rPr>
      </w:pPr>
    </w:p>
    <w:p w:rsidR="00BB25F1" w:rsidRPr="00B32C44" w:rsidRDefault="00BB25F1" w:rsidP="00535CB2">
      <w:pPr>
        <w:overflowPunct w:val="0"/>
        <w:autoSpaceDE w:val="0"/>
        <w:autoSpaceDN w:val="0"/>
        <w:adjustRightInd w:val="0"/>
        <w:spacing w:after="0" w:line="240" w:lineRule="auto"/>
        <w:rPr>
          <w:rFonts w:cs="Calibri"/>
          <w:lang w:eastAsia="fr-FR"/>
        </w:rPr>
      </w:pPr>
      <w:r w:rsidRPr="00B32C44">
        <w:rPr>
          <w:rFonts w:cs="Calibri"/>
          <w:lang w:eastAsia="fr-FR"/>
        </w:rPr>
        <w:t>Dossier EP: Pièce H, Annexe page 154:</w:t>
      </w:r>
    </w:p>
    <w:p w:rsidR="00BB25F1" w:rsidRPr="00B32C44" w:rsidRDefault="00BB25F1" w:rsidP="00535CB2">
      <w:pPr>
        <w:overflowPunct w:val="0"/>
        <w:autoSpaceDE w:val="0"/>
        <w:autoSpaceDN w:val="0"/>
        <w:adjustRightInd w:val="0"/>
        <w:spacing w:after="0" w:line="240" w:lineRule="auto"/>
        <w:rPr>
          <w:rFonts w:cs="Calibri"/>
          <w:lang w:eastAsia="fr-FR"/>
        </w:rPr>
      </w:pPr>
      <w:r w:rsidRPr="00B32C44">
        <w:rPr>
          <w:rFonts w:cs="Calibri"/>
          <w:lang w:eastAsia="fr-FR"/>
        </w:rPr>
        <w:t>Par courrier daté du 4 juillet 2011 de la Préfecture de la Région Ile-de-France :</w:t>
      </w:r>
    </w:p>
    <w:p w:rsidR="00BB25F1" w:rsidRPr="00B32C44" w:rsidRDefault="00BB25F1" w:rsidP="00535CB2">
      <w:pPr>
        <w:overflowPunct w:val="0"/>
        <w:autoSpaceDE w:val="0"/>
        <w:autoSpaceDN w:val="0"/>
        <w:adjustRightInd w:val="0"/>
        <w:spacing w:after="0" w:line="240" w:lineRule="auto"/>
        <w:rPr>
          <w:rFonts w:cs="Calibri"/>
          <w:lang w:eastAsia="fr-FR"/>
        </w:rPr>
      </w:pPr>
    </w:p>
    <w:p w:rsidR="00BB25F1" w:rsidRDefault="00BB25F1" w:rsidP="00535CB2">
      <w:pPr>
        <w:overflowPunct w:val="0"/>
        <w:autoSpaceDE w:val="0"/>
        <w:autoSpaceDN w:val="0"/>
        <w:adjustRightInd w:val="0"/>
        <w:spacing w:after="0" w:line="240" w:lineRule="auto"/>
        <w:rPr>
          <w:rFonts w:cs="Calibri"/>
          <w:i/>
          <w:lang w:eastAsia="fr-FR"/>
        </w:rPr>
      </w:pPr>
      <w:r w:rsidRPr="00B32C44">
        <w:rPr>
          <w:rFonts w:cs="Calibri"/>
          <w:i/>
          <w:lang w:eastAsia="fr-FR"/>
        </w:rPr>
        <w:t>"Compte tenu du caractère complémentaire de ces deux projets et de leur état d'avancement, je donne un accord de principe sur la cession ponctuelle du bénéfice de l'emplacement réservé à l'A104 pour le projet de la nouvelle voie départementale. Vous vous rapprocherez des services de la DRIEA-IF afin de déterminer avant le commencement de l'enquête publique sur votre projet, les conditions nécessaires à la parfaite compatibilité entre ces deux projets"</w:t>
      </w:r>
    </w:p>
    <w:p w:rsidR="00BB25F1" w:rsidRPr="00B32C44" w:rsidRDefault="00BB25F1" w:rsidP="00535CB2">
      <w:pPr>
        <w:overflowPunct w:val="0"/>
        <w:autoSpaceDE w:val="0"/>
        <w:autoSpaceDN w:val="0"/>
        <w:adjustRightInd w:val="0"/>
        <w:spacing w:after="0" w:line="240" w:lineRule="auto"/>
        <w:rPr>
          <w:rFonts w:cs="Calibri"/>
          <w:i/>
          <w:lang w:eastAsia="fr-FR"/>
        </w:rPr>
      </w:pPr>
    </w:p>
    <w:p w:rsidR="00BB25F1" w:rsidRPr="00921740" w:rsidRDefault="00BB25F1" w:rsidP="00535CB2">
      <w:pPr>
        <w:overflowPunct w:val="0"/>
        <w:autoSpaceDE w:val="0"/>
        <w:autoSpaceDN w:val="0"/>
        <w:adjustRightInd w:val="0"/>
        <w:spacing w:after="0" w:line="240" w:lineRule="auto"/>
        <w:rPr>
          <w:rFonts w:cs="Calibri"/>
          <w:b/>
          <w:lang w:eastAsia="fr-FR"/>
        </w:rPr>
      </w:pPr>
      <w:r w:rsidRPr="00921740">
        <w:rPr>
          <w:rFonts w:cs="Calibri"/>
          <w:b/>
          <w:lang w:eastAsia="fr-FR"/>
        </w:rPr>
        <w:t>Le dossier ne précise pas si le CG a demandé et obtenu l'accord préalable demandé.</w:t>
      </w:r>
    </w:p>
    <w:p w:rsidR="00BB25F1" w:rsidRPr="00921740" w:rsidRDefault="00BB25F1" w:rsidP="00535CB2">
      <w:pPr>
        <w:overflowPunct w:val="0"/>
        <w:autoSpaceDE w:val="0"/>
        <w:autoSpaceDN w:val="0"/>
        <w:adjustRightInd w:val="0"/>
        <w:spacing w:after="0" w:line="240" w:lineRule="auto"/>
        <w:rPr>
          <w:rFonts w:cs="Calibri"/>
          <w:b/>
          <w:lang w:eastAsia="fr-FR"/>
        </w:rPr>
      </w:pPr>
      <w:r w:rsidRPr="00921740">
        <w:rPr>
          <w:rFonts w:cs="Calibri"/>
          <w:b/>
          <w:lang w:eastAsia="fr-FR"/>
        </w:rPr>
        <w:t xml:space="preserve">Pouvez-vous nous confirmer l'obtention de l'accord préalable? </w:t>
      </w:r>
    </w:p>
    <w:p w:rsidR="00BB25F1" w:rsidRDefault="00BB25F1" w:rsidP="00535CB2">
      <w:pPr>
        <w:pBdr>
          <w:bottom w:val="single" w:sz="12" w:space="1" w:color="auto"/>
        </w:pBdr>
        <w:overflowPunct w:val="0"/>
        <w:autoSpaceDE w:val="0"/>
        <w:autoSpaceDN w:val="0"/>
        <w:adjustRightInd w:val="0"/>
        <w:spacing w:after="0" w:line="240" w:lineRule="auto"/>
        <w:rPr>
          <w:rFonts w:cs="Calibri"/>
          <w:b/>
          <w:sz w:val="24"/>
          <w:szCs w:val="24"/>
          <w:lang w:eastAsia="fr-FR"/>
        </w:rPr>
      </w:pPr>
    </w:p>
    <w:p w:rsidR="00BB25F1" w:rsidRDefault="00BB25F1" w:rsidP="00535CB2">
      <w:pPr>
        <w:overflowPunct w:val="0"/>
        <w:autoSpaceDE w:val="0"/>
        <w:autoSpaceDN w:val="0"/>
        <w:adjustRightInd w:val="0"/>
        <w:spacing w:after="0" w:line="240" w:lineRule="auto"/>
        <w:rPr>
          <w:rFonts w:cs="Calibri"/>
          <w:sz w:val="24"/>
          <w:szCs w:val="24"/>
          <w:lang w:eastAsia="fr-FR"/>
        </w:rPr>
      </w:pPr>
    </w:p>
    <w:p w:rsidR="00BB25F1" w:rsidRPr="00921740" w:rsidRDefault="00BB25F1" w:rsidP="008549A9">
      <w:pPr>
        <w:overflowPunct w:val="0"/>
        <w:autoSpaceDE w:val="0"/>
        <w:autoSpaceDN w:val="0"/>
        <w:adjustRightInd w:val="0"/>
        <w:spacing w:after="0" w:line="240" w:lineRule="auto"/>
        <w:rPr>
          <w:rFonts w:cs="Calibri"/>
          <w:lang w:eastAsia="fr-FR"/>
        </w:rPr>
      </w:pPr>
      <w:r w:rsidRPr="00921740">
        <w:rPr>
          <w:rFonts w:cs="Calibri"/>
          <w:lang w:eastAsia="fr-FR"/>
        </w:rPr>
        <w:t xml:space="preserve">Pièce G  étude d'impact page 377 du dossier préalable à la déclaration d’utilité publique précise : </w:t>
      </w:r>
    </w:p>
    <w:p w:rsidR="00BB25F1" w:rsidRPr="00921740" w:rsidRDefault="00BB25F1" w:rsidP="008549A9">
      <w:pPr>
        <w:overflowPunct w:val="0"/>
        <w:autoSpaceDE w:val="0"/>
        <w:autoSpaceDN w:val="0"/>
        <w:adjustRightInd w:val="0"/>
        <w:spacing w:after="0" w:line="240" w:lineRule="auto"/>
        <w:rPr>
          <w:rFonts w:cs="Calibri"/>
          <w:lang w:eastAsia="fr-FR"/>
        </w:rPr>
      </w:pPr>
    </w:p>
    <w:p w:rsidR="00BB25F1" w:rsidRPr="00921740" w:rsidRDefault="00BB25F1" w:rsidP="008549A9">
      <w:pPr>
        <w:overflowPunct w:val="0"/>
        <w:autoSpaceDE w:val="0"/>
        <w:autoSpaceDN w:val="0"/>
        <w:adjustRightInd w:val="0"/>
        <w:spacing w:after="0" w:line="240" w:lineRule="auto"/>
        <w:rPr>
          <w:rFonts w:cs="Calibri"/>
          <w:lang w:eastAsia="fr-FR"/>
        </w:rPr>
      </w:pPr>
      <w:r w:rsidRPr="00921740">
        <w:rPr>
          <w:rFonts w:cs="Calibri"/>
          <w:i/>
          <w:iCs/>
          <w:lang w:eastAsia="fr-FR"/>
        </w:rPr>
        <w:t>"Principe d’un échangeur complet dans la boucle entre l’A104 et la liaison départementale, et d’un demi échangeur nord entre la RD 30 et l’A 104 à Achères</w:t>
      </w:r>
      <w:r w:rsidRPr="00921740">
        <w:rPr>
          <w:rFonts w:cs="Calibri"/>
          <w:lang w:eastAsia="fr-FR"/>
        </w:rPr>
        <w:t>."</w:t>
      </w:r>
    </w:p>
    <w:p w:rsidR="00BB25F1" w:rsidRPr="00921740" w:rsidRDefault="00BB25F1" w:rsidP="008549A9">
      <w:pPr>
        <w:overflowPunct w:val="0"/>
        <w:autoSpaceDE w:val="0"/>
        <w:autoSpaceDN w:val="0"/>
        <w:adjustRightInd w:val="0"/>
        <w:spacing w:after="0" w:line="240" w:lineRule="auto"/>
        <w:rPr>
          <w:rFonts w:cs="Calibri"/>
          <w:b/>
          <w:bCs/>
          <w:lang w:eastAsia="fr-FR"/>
        </w:rPr>
      </w:pPr>
    </w:p>
    <w:p w:rsidR="00BB25F1" w:rsidRPr="00921740" w:rsidRDefault="00BB25F1" w:rsidP="008549A9">
      <w:pPr>
        <w:overflowPunct w:val="0"/>
        <w:autoSpaceDE w:val="0"/>
        <w:autoSpaceDN w:val="0"/>
        <w:adjustRightInd w:val="0"/>
        <w:spacing w:after="0" w:line="240" w:lineRule="auto"/>
        <w:rPr>
          <w:rFonts w:cs="Calibri"/>
          <w:b/>
          <w:bCs/>
          <w:lang w:eastAsia="fr-FR"/>
        </w:rPr>
      </w:pPr>
      <w:r w:rsidRPr="00921740">
        <w:rPr>
          <w:rFonts w:cs="Calibri"/>
          <w:b/>
          <w:bCs/>
          <w:lang w:eastAsia="fr-FR"/>
        </w:rPr>
        <w:t>Pourquoi un demi échangeur orienté Nord à Achères alors que c'est à Achères qu'est prévu le port  multi modal "Seine Métropole"? La liaison est-elle prévue pour assumer les échanges orientés Sud?</w:t>
      </w:r>
    </w:p>
    <w:p w:rsidR="00BB25F1" w:rsidRPr="00921740" w:rsidRDefault="00BB25F1" w:rsidP="00B62E7D">
      <w:pPr>
        <w:pBdr>
          <w:bottom w:val="single" w:sz="12" w:space="1" w:color="auto"/>
        </w:pBdr>
        <w:overflowPunct w:val="0"/>
        <w:autoSpaceDE w:val="0"/>
        <w:autoSpaceDN w:val="0"/>
        <w:adjustRightInd w:val="0"/>
        <w:spacing w:after="0" w:line="240" w:lineRule="auto"/>
        <w:rPr>
          <w:rFonts w:cs="Calibri"/>
          <w:b/>
          <w:lang w:eastAsia="fr-FR"/>
        </w:rPr>
      </w:pPr>
    </w:p>
    <w:p w:rsidR="00BB25F1" w:rsidRPr="00921740" w:rsidRDefault="00BB25F1" w:rsidP="008549A9">
      <w:pPr>
        <w:overflowPunct w:val="0"/>
        <w:autoSpaceDE w:val="0"/>
        <w:autoSpaceDN w:val="0"/>
        <w:adjustRightInd w:val="0"/>
        <w:spacing w:after="0" w:line="240" w:lineRule="auto"/>
        <w:rPr>
          <w:rFonts w:cs="Calibri"/>
          <w:b/>
          <w:bCs/>
          <w:lang w:eastAsia="fr-FR"/>
        </w:rPr>
      </w:pPr>
    </w:p>
    <w:p w:rsidR="00BB25F1" w:rsidRDefault="00BB25F1" w:rsidP="008549A9">
      <w:pPr>
        <w:overflowPunct w:val="0"/>
        <w:autoSpaceDE w:val="0"/>
        <w:autoSpaceDN w:val="0"/>
        <w:adjustRightInd w:val="0"/>
        <w:spacing w:after="0" w:line="240" w:lineRule="auto"/>
        <w:rPr>
          <w:rFonts w:cs="Calibri"/>
          <w:bCs/>
          <w:lang w:eastAsia="fr-FR"/>
        </w:rPr>
      </w:pPr>
      <w:r w:rsidRPr="00921740">
        <w:rPr>
          <w:rFonts w:cs="Calibri"/>
          <w:bCs/>
          <w:lang w:eastAsia="fr-FR"/>
        </w:rPr>
        <w:t xml:space="preserve">Pièce G étude d'impact le plan situé à droite </w:t>
      </w:r>
      <w:r>
        <w:rPr>
          <w:rFonts w:cs="Calibri"/>
          <w:bCs/>
          <w:lang w:eastAsia="fr-FR"/>
        </w:rPr>
        <w:t xml:space="preserve">de la </w:t>
      </w:r>
      <w:r w:rsidRPr="00921740">
        <w:rPr>
          <w:rFonts w:cs="Calibri"/>
          <w:bCs/>
          <w:lang w:eastAsia="fr-FR"/>
        </w:rPr>
        <w:t>page 376</w:t>
      </w:r>
      <w:r>
        <w:rPr>
          <w:rFonts w:cs="Calibri"/>
          <w:bCs/>
          <w:lang w:eastAsia="fr-FR"/>
        </w:rPr>
        <w:t xml:space="preserve"> intitulé "Ev</w:t>
      </w:r>
      <w:r w:rsidRPr="00921740">
        <w:rPr>
          <w:rFonts w:cs="Calibri"/>
          <w:bCs/>
          <w:lang w:eastAsia="fr-FR"/>
        </w:rPr>
        <w:t xml:space="preserve">olution du trafic en UVP entre l'horizon de référence 'sans projet) et la situation avec projet </w:t>
      </w:r>
      <w:r>
        <w:rPr>
          <w:rFonts w:cs="Calibri"/>
          <w:b/>
          <w:bCs/>
          <w:sz w:val="28"/>
          <w:szCs w:val="28"/>
          <w:u w:val="single"/>
          <w:lang w:eastAsia="fr-FR"/>
        </w:rPr>
        <w:t>et</w:t>
      </w:r>
      <w:r>
        <w:rPr>
          <w:rFonts w:cs="Calibri"/>
          <w:bCs/>
          <w:lang w:eastAsia="fr-FR"/>
        </w:rPr>
        <w:t xml:space="preserve"> A104 - 2032".</w:t>
      </w:r>
    </w:p>
    <w:p w:rsidR="00BB25F1" w:rsidRDefault="00BB25F1" w:rsidP="008549A9">
      <w:pPr>
        <w:overflowPunct w:val="0"/>
        <w:autoSpaceDE w:val="0"/>
        <w:autoSpaceDN w:val="0"/>
        <w:adjustRightInd w:val="0"/>
        <w:spacing w:after="0" w:line="240" w:lineRule="auto"/>
        <w:rPr>
          <w:rFonts w:cs="Calibri"/>
          <w:bCs/>
          <w:lang w:eastAsia="fr-FR"/>
        </w:rPr>
      </w:pPr>
      <w:r>
        <w:rPr>
          <w:rFonts w:cs="Calibri"/>
          <w:bCs/>
          <w:lang w:eastAsia="fr-FR"/>
        </w:rPr>
        <w:t>Le seul endroit où l'information [</w:t>
      </w:r>
      <w:r w:rsidRPr="00791C48">
        <w:rPr>
          <w:rFonts w:cs="Calibri"/>
          <w:bCs/>
          <w:i/>
          <w:sz w:val="20"/>
          <w:szCs w:val="20"/>
          <w:lang w:eastAsia="fr-FR"/>
        </w:rPr>
        <w:t>capitale pour définir l'intérêt de la liaison</w:t>
      </w:r>
      <w:r>
        <w:rPr>
          <w:rFonts w:cs="Calibri"/>
          <w:bCs/>
          <w:lang w:eastAsia="fr-FR"/>
        </w:rPr>
        <w:t>] concernant l'évolution des trafics en 2032 se situe sur cette page.</w:t>
      </w:r>
    </w:p>
    <w:p w:rsidR="00BB25F1" w:rsidRDefault="00BB25F1" w:rsidP="008549A9">
      <w:pPr>
        <w:overflowPunct w:val="0"/>
        <w:autoSpaceDE w:val="0"/>
        <w:autoSpaceDN w:val="0"/>
        <w:adjustRightInd w:val="0"/>
        <w:spacing w:after="0" w:line="240" w:lineRule="auto"/>
        <w:rPr>
          <w:rFonts w:cs="Calibri"/>
          <w:bCs/>
          <w:lang w:eastAsia="fr-FR"/>
        </w:rPr>
      </w:pPr>
    </w:p>
    <w:p w:rsidR="00BB25F1" w:rsidRPr="00921740" w:rsidRDefault="00BB25F1" w:rsidP="00EE44F0">
      <w:pPr>
        <w:overflowPunct w:val="0"/>
        <w:autoSpaceDE w:val="0"/>
        <w:autoSpaceDN w:val="0"/>
        <w:adjustRightInd w:val="0"/>
        <w:spacing w:after="0" w:line="240" w:lineRule="auto"/>
        <w:rPr>
          <w:rFonts w:cs="Calibri"/>
          <w:b/>
          <w:bCs/>
          <w:lang w:eastAsia="fr-FR"/>
        </w:rPr>
      </w:pPr>
      <w:r w:rsidRPr="00EE44F0">
        <w:rPr>
          <w:rFonts w:cs="Calibri"/>
          <w:b/>
          <w:bCs/>
          <w:lang w:eastAsia="fr-FR"/>
        </w:rPr>
        <w:t xml:space="preserve">Cette constatation conduit à en déduire que l'A104 fait partie intégrante du projet présenté, au même titre que la liaison RD30-RD190, et n'a fait l'objet d'aucune étude d'impact. Monsieur le Commissaire Enquêteur, pouvez-vous nous éclairer sur ce constat? </w:t>
      </w:r>
    </w:p>
    <w:p w:rsidR="00BB25F1" w:rsidRPr="00921740" w:rsidRDefault="00BB25F1" w:rsidP="00EE44F0">
      <w:pPr>
        <w:pBdr>
          <w:bottom w:val="single" w:sz="12" w:space="1" w:color="auto"/>
        </w:pBdr>
        <w:overflowPunct w:val="0"/>
        <w:autoSpaceDE w:val="0"/>
        <w:autoSpaceDN w:val="0"/>
        <w:adjustRightInd w:val="0"/>
        <w:spacing w:after="0" w:line="240" w:lineRule="auto"/>
        <w:rPr>
          <w:rFonts w:cs="Calibri"/>
          <w:b/>
          <w:lang w:eastAsia="fr-FR"/>
        </w:rPr>
      </w:pPr>
    </w:p>
    <w:p w:rsidR="00BB25F1" w:rsidRPr="00EE44F0" w:rsidRDefault="00BB25F1" w:rsidP="008549A9">
      <w:pPr>
        <w:overflowPunct w:val="0"/>
        <w:autoSpaceDE w:val="0"/>
        <w:autoSpaceDN w:val="0"/>
        <w:adjustRightInd w:val="0"/>
        <w:spacing w:after="0" w:line="240" w:lineRule="auto"/>
        <w:rPr>
          <w:rFonts w:cs="Calibri"/>
          <w:b/>
          <w:bCs/>
          <w:lang w:eastAsia="fr-FR"/>
        </w:rPr>
      </w:pPr>
    </w:p>
    <w:p w:rsidR="00BB25F1" w:rsidRDefault="00BB25F1" w:rsidP="00535CB2">
      <w:pPr>
        <w:jc w:val="center"/>
        <w:rPr>
          <w:b/>
          <w:sz w:val="28"/>
          <w:szCs w:val="28"/>
        </w:rPr>
      </w:pPr>
      <w:r w:rsidRPr="00551F87">
        <w:rPr>
          <w:b/>
          <w:sz w:val="28"/>
          <w:szCs w:val="28"/>
        </w:rPr>
        <w:t>Concertation 2009</w:t>
      </w:r>
    </w:p>
    <w:p w:rsidR="00BB25F1" w:rsidRPr="00EE44F0" w:rsidRDefault="00BB25F1" w:rsidP="00551F87">
      <w:r w:rsidRPr="00EE44F0">
        <w:t>Page 36 : il est fait rappel de la concertation préalable de juin/juillet 2009</w:t>
      </w:r>
    </w:p>
    <w:p w:rsidR="00BB25F1" w:rsidRPr="00921740" w:rsidRDefault="00BB25F1" w:rsidP="002D4E6D">
      <w:pPr>
        <w:overflowPunct w:val="0"/>
        <w:autoSpaceDE w:val="0"/>
        <w:autoSpaceDN w:val="0"/>
        <w:adjustRightInd w:val="0"/>
        <w:spacing w:after="0" w:line="240" w:lineRule="auto"/>
        <w:rPr>
          <w:rFonts w:cs="Calibri"/>
          <w:b/>
          <w:bCs/>
          <w:lang w:eastAsia="fr-FR"/>
        </w:rPr>
      </w:pPr>
      <w:r w:rsidRPr="00EE44F0">
        <w:rPr>
          <w:b/>
        </w:rPr>
        <w:t xml:space="preserve">La concertation de 2009 a été une mascarade, </w:t>
      </w:r>
      <w:r>
        <w:rPr>
          <w:b/>
        </w:rPr>
        <w:t>l'enquête publique ne peut faire référence à cette concertation</w:t>
      </w:r>
      <w:r w:rsidRPr="00EE44F0">
        <w:rPr>
          <w:b/>
        </w:rPr>
        <w:t xml:space="preserve"> : Cet argumentaire </w:t>
      </w:r>
      <w:r>
        <w:rPr>
          <w:b/>
        </w:rPr>
        <w:t>reste à</w:t>
      </w:r>
      <w:r w:rsidRPr="00EE44F0">
        <w:rPr>
          <w:b/>
        </w:rPr>
        <w:t xml:space="preserve"> développer.</w:t>
      </w:r>
      <w:r w:rsidRPr="002D4E6D">
        <w:rPr>
          <w:rFonts w:cs="Calibri"/>
          <w:b/>
          <w:bCs/>
          <w:lang w:eastAsia="fr-FR"/>
        </w:rPr>
        <w:t xml:space="preserve"> </w:t>
      </w:r>
    </w:p>
    <w:p w:rsidR="00BB25F1" w:rsidRPr="00921740" w:rsidRDefault="00BB25F1" w:rsidP="002D4E6D">
      <w:pPr>
        <w:pBdr>
          <w:bottom w:val="single" w:sz="12" w:space="1" w:color="auto"/>
        </w:pBdr>
        <w:overflowPunct w:val="0"/>
        <w:autoSpaceDE w:val="0"/>
        <w:autoSpaceDN w:val="0"/>
        <w:adjustRightInd w:val="0"/>
        <w:spacing w:after="0" w:line="240" w:lineRule="auto"/>
        <w:rPr>
          <w:rFonts w:cs="Calibri"/>
          <w:b/>
          <w:lang w:eastAsia="fr-FR"/>
        </w:rPr>
      </w:pPr>
    </w:p>
    <w:p w:rsidR="00BB25F1" w:rsidRDefault="00BB25F1" w:rsidP="00551F87">
      <w:pPr>
        <w:rPr>
          <w:b/>
        </w:rPr>
      </w:pPr>
    </w:p>
    <w:p w:rsidR="00BB25F1" w:rsidRDefault="00BB25F1" w:rsidP="0019427C">
      <w:pPr>
        <w:jc w:val="center"/>
        <w:rPr>
          <w:b/>
          <w:sz w:val="28"/>
          <w:szCs w:val="28"/>
        </w:rPr>
      </w:pPr>
      <w:r w:rsidRPr="0019427C">
        <w:rPr>
          <w:b/>
          <w:sz w:val="28"/>
          <w:szCs w:val="28"/>
        </w:rPr>
        <w:t>Impact environnement</w:t>
      </w:r>
    </w:p>
    <w:p w:rsidR="00BB25F1" w:rsidRPr="0019427C" w:rsidRDefault="00BB25F1" w:rsidP="0019427C">
      <w:pPr>
        <w:keepNext/>
        <w:autoSpaceDE w:val="0"/>
        <w:autoSpaceDN w:val="0"/>
        <w:adjustRightInd w:val="0"/>
        <w:spacing w:after="0" w:line="240" w:lineRule="auto"/>
        <w:outlineLvl w:val="0"/>
        <w:rPr>
          <w:rFonts w:ascii="Frutiger-Roman" w:hAnsi="Frutiger-Roman"/>
          <w:u w:val="single"/>
          <w:lang w:eastAsia="fr-FR"/>
        </w:rPr>
      </w:pPr>
      <w:r>
        <w:rPr>
          <w:rFonts w:ascii="Frutiger-Roman" w:hAnsi="Frutiger-Roman"/>
          <w:u w:val="single"/>
          <w:lang w:eastAsia="fr-FR"/>
        </w:rPr>
        <w:t xml:space="preserve"> </w:t>
      </w:r>
    </w:p>
    <w:p w:rsidR="00BB25F1" w:rsidRPr="00F07347" w:rsidRDefault="00BB25F1" w:rsidP="0019427C">
      <w:pPr>
        <w:keepNext/>
        <w:autoSpaceDE w:val="0"/>
        <w:autoSpaceDN w:val="0"/>
        <w:adjustRightInd w:val="0"/>
        <w:spacing w:after="0" w:line="240" w:lineRule="auto"/>
        <w:outlineLvl w:val="0"/>
        <w:rPr>
          <w:rFonts w:cs="Calibri"/>
          <w:lang w:eastAsia="fr-FR"/>
        </w:rPr>
      </w:pPr>
      <w:r w:rsidRPr="00F07347">
        <w:rPr>
          <w:rFonts w:cs="Calibri"/>
          <w:lang w:eastAsia="fr-FR"/>
        </w:rPr>
        <w:t>Pièce G, p108, qualité de l’air</w:t>
      </w:r>
    </w:p>
    <w:p w:rsidR="00BB25F1" w:rsidRPr="00F07347" w:rsidRDefault="00BB25F1" w:rsidP="0019427C">
      <w:pPr>
        <w:autoSpaceDE w:val="0"/>
        <w:autoSpaceDN w:val="0"/>
        <w:adjustRightInd w:val="0"/>
        <w:spacing w:after="0" w:line="240" w:lineRule="auto"/>
        <w:rPr>
          <w:rFonts w:cs="Calibri"/>
          <w:lang w:eastAsia="fr-FR"/>
        </w:rPr>
      </w:pPr>
    </w:p>
    <w:p w:rsidR="00BB25F1" w:rsidRPr="00F07347" w:rsidRDefault="00BB25F1" w:rsidP="0019427C">
      <w:pPr>
        <w:autoSpaceDE w:val="0"/>
        <w:autoSpaceDN w:val="0"/>
        <w:adjustRightInd w:val="0"/>
        <w:spacing w:after="0" w:line="240" w:lineRule="auto"/>
        <w:rPr>
          <w:rFonts w:cs="Calibri"/>
          <w:i/>
          <w:iCs/>
          <w:lang w:eastAsia="fr-FR"/>
        </w:rPr>
      </w:pPr>
      <w:r w:rsidRPr="00F07347">
        <w:rPr>
          <w:rFonts w:cs="Calibri"/>
          <w:i/>
          <w:iCs/>
          <w:lang w:eastAsia="fr-FR"/>
        </w:rPr>
        <w:t xml:space="preserve">« Cependant, le niveau de dioxyde d’azote (NO2) reste important aux droits des axes majeurs de transports routiers, et les dépassements de l’objectif de qualité de l’air vis-à-vis de l’ozone sont encore fréquents. La zone reste influencée par une pollution atmosphérique notable du fait de sa proximité immédiate avec des axes de circulation importants (RD 190, RD 30, RN184, A13…) et du cœur dense de Paris. » </w:t>
      </w:r>
    </w:p>
    <w:p w:rsidR="00BB25F1" w:rsidRPr="00F07347" w:rsidRDefault="00BB25F1" w:rsidP="0019427C">
      <w:pPr>
        <w:autoSpaceDE w:val="0"/>
        <w:autoSpaceDN w:val="0"/>
        <w:adjustRightInd w:val="0"/>
        <w:spacing w:after="0" w:line="240" w:lineRule="auto"/>
        <w:rPr>
          <w:rFonts w:cs="Calibri"/>
          <w:i/>
          <w:iCs/>
          <w:lang w:eastAsia="fr-FR"/>
        </w:rPr>
      </w:pPr>
    </w:p>
    <w:p w:rsidR="00BB25F1" w:rsidRPr="00921740" w:rsidRDefault="00BB25F1" w:rsidP="002D4E6D">
      <w:pPr>
        <w:overflowPunct w:val="0"/>
        <w:autoSpaceDE w:val="0"/>
        <w:autoSpaceDN w:val="0"/>
        <w:adjustRightInd w:val="0"/>
        <w:spacing w:after="0" w:line="240" w:lineRule="auto"/>
        <w:rPr>
          <w:rFonts w:cs="Calibri"/>
          <w:b/>
          <w:bCs/>
          <w:lang w:eastAsia="fr-FR"/>
        </w:rPr>
      </w:pPr>
      <w:r w:rsidRPr="00F07347">
        <w:rPr>
          <w:rFonts w:cs="Calibri"/>
          <w:b/>
          <w:bCs/>
          <w:sz w:val="24"/>
          <w:szCs w:val="24"/>
          <w:lang w:eastAsia="fr-FR"/>
        </w:rPr>
        <w:t>Cette analyse n’est-elle pas un argument supplémentaire pour ne pas créer un aspirateur à trafic !!</w:t>
      </w:r>
      <w:r w:rsidRPr="002D4E6D">
        <w:rPr>
          <w:rFonts w:cs="Calibri"/>
          <w:b/>
          <w:bCs/>
          <w:lang w:eastAsia="fr-FR"/>
        </w:rPr>
        <w:t xml:space="preserve"> </w:t>
      </w:r>
    </w:p>
    <w:p w:rsidR="00BB25F1" w:rsidRPr="00921740" w:rsidRDefault="00BB25F1" w:rsidP="002D4E6D">
      <w:pPr>
        <w:pBdr>
          <w:bottom w:val="single" w:sz="12" w:space="1" w:color="auto"/>
        </w:pBdr>
        <w:overflowPunct w:val="0"/>
        <w:autoSpaceDE w:val="0"/>
        <w:autoSpaceDN w:val="0"/>
        <w:adjustRightInd w:val="0"/>
        <w:spacing w:after="0" w:line="240" w:lineRule="auto"/>
        <w:rPr>
          <w:rFonts w:cs="Calibri"/>
          <w:b/>
          <w:lang w:eastAsia="fr-FR"/>
        </w:rPr>
      </w:pPr>
    </w:p>
    <w:p w:rsidR="00BB25F1" w:rsidRDefault="00BB25F1" w:rsidP="0019427C">
      <w:pPr>
        <w:spacing w:after="0" w:line="240" w:lineRule="auto"/>
        <w:rPr>
          <w:rFonts w:cs="Calibri"/>
          <w:sz w:val="24"/>
          <w:szCs w:val="24"/>
        </w:rPr>
      </w:pPr>
    </w:p>
    <w:p w:rsidR="00BB25F1" w:rsidRPr="00F07347" w:rsidRDefault="00BB25F1" w:rsidP="0019427C">
      <w:pPr>
        <w:spacing w:after="0" w:line="240" w:lineRule="auto"/>
        <w:rPr>
          <w:rFonts w:cs="Calibri"/>
          <w:sz w:val="24"/>
          <w:szCs w:val="24"/>
        </w:rPr>
      </w:pPr>
    </w:p>
    <w:p w:rsidR="00BB25F1" w:rsidRPr="00F07347" w:rsidRDefault="00BB25F1" w:rsidP="0019427C">
      <w:pPr>
        <w:spacing w:after="0" w:line="240" w:lineRule="auto"/>
        <w:rPr>
          <w:rFonts w:cs="Calibri"/>
          <w:sz w:val="24"/>
          <w:szCs w:val="24"/>
        </w:rPr>
      </w:pPr>
      <w:r w:rsidRPr="00F07347">
        <w:rPr>
          <w:rFonts w:cs="Calibri"/>
          <w:sz w:val="24"/>
          <w:szCs w:val="24"/>
        </w:rPr>
        <w:t>Pièce G, p.109, Faune et flore :</w:t>
      </w:r>
    </w:p>
    <w:p w:rsidR="00BB25F1" w:rsidRPr="00F07347" w:rsidRDefault="00BB25F1" w:rsidP="0019427C">
      <w:pPr>
        <w:spacing w:after="0" w:line="240" w:lineRule="auto"/>
        <w:rPr>
          <w:rFonts w:cs="Calibri"/>
          <w:sz w:val="24"/>
          <w:szCs w:val="24"/>
        </w:rPr>
      </w:pPr>
    </w:p>
    <w:p w:rsidR="00BB25F1" w:rsidRPr="00F07347" w:rsidRDefault="00BB25F1" w:rsidP="0019427C">
      <w:pPr>
        <w:autoSpaceDE w:val="0"/>
        <w:autoSpaceDN w:val="0"/>
        <w:adjustRightInd w:val="0"/>
        <w:spacing w:after="0" w:line="240" w:lineRule="auto"/>
        <w:rPr>
          <w:rFonts w:cs="Calibri"/>
          <w:i/>
          <w:iCs/>
          <w:lang w:eastAsia="fr-FR"/>
        </w:rPr>
      </w:pPr>
      <w:r w:rsidRPr="00F07347">
        <w:rPr>
          <w:rFonts w:cs="Calibri"/>
          <w:i/>
          <w:iCs/>
          <w:lang w:eastAsia="fr-FR"/>
        </w:rPr>
        <w:t>« La Seine et sa ripisylve constituent un corridor de déplacement important pour les oiseaux et les chauves-souris. Le franchissement de la Seine par la nouvelle liaison routière devra intégrer cet élément et une réflexion devra être menée afin d’éviter que celui-ci constitue une barrière altérant ce corridor et de limiter le risque de collision entre les véhicules et les oiseaux et chauves-souris. »</w:t>
      </w:r>
    </w:p>
    <w:p w:rsidR="00BB25F1" w:rsidRPr="00F07347" w:rsidRDefault="00BB25F1" w:rsidP="0019427C">
      <w:pPr>
        <w:spacing w:after="0" w:line="240" w:lineRule="auto"/>
        <w:rPr>
          <w:rFonts w:cs="Calibri"/>
          <w:sz w:val="24"/>
          <w:szCs w:val="24"/>
        </w:rPr>
      </w:pPr>
    </w:p>
    <w:p w:rsidR="00BB25F1" w:rsidRPr="004B585D" w:rsidRDefault="00BB25F1" w:rsidP="004B585D">
      <w:pPr>
        <w:autoSpaceDE w:val="0"/>
        <w:autoSpaceDN w:val="0"/>
        <w:adjustRightInd w:val="0"/>
        <w:spacing w:after="0" w:line="240" w:lineRule="auto"/>
        <w:rPr>
          <w:rFonts w:cs="Courier New"/>
          <w:b/>
          <w:lang w:eastAsia="fr-FR"/>
        </w:rPr>
      </w:pPr>
      <w:r w:rsidRPr="004B585D">
        <w:rPr>
          <w:rFonts w:cs="Calibri"/>
          <w:b/>
        </w:rPr>
        <w:t xml:space="preserve">L’étude d’impact n’a pas pris en compte les papillons de nuit. Or, leur problématique est la même que celle des chauves-souris, à une grosse circonstance aggravante près : par leur sonar, les chauves-souris peuvent éviter la plupart des voitures, tandis que de nuit les phares des voitures attirent les papillons de nuit multipliant les risques de collisions. </w:t>
      </w:r>
      <w:r w:rsidRPr="004B585D">
        <w:rPr>
          <w:rFonts w:cs="Courier New"/>
          <w:b/>
          <w:lang w:eastAsia="fr-FR"/>
        </w:rPr>
        <w:t>La présence de friches et la proximité de milieux humides, traditionnellement riches en Lépidoptères nocturnes, laisse penser que de nombreuses espèces pourraient être menacées par la circulation automobile de nuit. Il est d'autant plus regrettable qu'aucun inventaire n'ait été entrepris en ce sens.</w:t>
      </w:r>
    </w:p>
    <w:p w:rsidR="00BB25F1" w:rsidRPr="00F07347" w:rsidRDefault="00BB25F1" w:rsidP="0019427C">
      <w:pPr>
        <w:spacing w:after="0" w:line="240" w:lineRule="auto"/>
        <w:rPr>
          <w:rFonts w:cs="Calibri"/>
          <w:sz w:val="24"/>
          <w:szCs w:val="24"/>
        </w:rPr>
      </w:pPr>
    </w:p>
    <w:p w:rsidR="00BB25F1" w:rsidRPr="004B585D" w:rsidRDefault="00BB25F1" w:rsidP="0019427C">
      <w:pPr>
        <w:spacing w:after="0" w:line="240" w:lineRule="auto"/>
        <w:rPr>
          <w:rFonts w:cs="Calibri"/>
          <w:b/>
        </w:rPr>
      </w:pPr>
      <w:r w:rsidRPr="004B585D">
        <w:rPr>
          <w:rFonts w:cs="Calibri"/>
          <w:b/>
        </w:rPr>
        <w:t xml:space="preserve">Un recensement de 19 espèces de papillons dans un tel périmètre montre la </w:t>
      </w:r>
      <w:r w:rsidRPr="004B585D">
        <w:rPr>
          <w:rFonts w:cs="Calibri"/>
          <w:b/>
          <w:bCs/>
        </w:rPr>
        <w:t>superficialité de l’inventaire</w:t>
      </w:r>
      <w:r w:rsidRPr="004B585D">
        <w:rPr>
          <w:rFonts w:cs="Calibri"/>
          <w:b/>
        </w:rPr>
        <w:t xml:space="preserve"> : en Ile-de-France, il existe plus de 1000 espèces de papillons, dont près de 120 papillons de jour, dont 30 peu exigeants et peuvent être rencontrés dans n’importe quelle localité !  </w:t>
      </w:r>
    </w:p>
    <w:p w:rsidR="00BB25F1" w:rsidRPr="004B585D" w:rsidRDefault="00BB25F1" w:rsidP="0019427C">
      <w:pPr>
        <w:spacing w:after="0" w:line="240" w:lineRule="auto"/>
        <w:rPr>
          <w:rFonts w:cs="Calibri"/>
          <w:b/>
          <w:bCs/>
        </w:rPr>
      </w:pPr>
      <w:r w:rsidRPr="004B585D">
        <w:rPr>
          <w:rFonts w:cs="Calibri"/>
          <w:b/>
          <w:bCs/>
        </w:rPr>
        <w:t>Combien de relevés ont-ils été réalisés et sur quelle période ?</w:t>
      </w:r>
    </w:p>
    <w:p w:rsidR="00BB25F1" w:rsidRPr="00F07347" w:rsidRDefault="00BB25F1" w:rsidP="0019427C">
      <w:pPr>
        <w:pBdr>
          <w:bottom w:val="single" w:sz="12" w:space="1" w:color="auto"/>
        </w:pBdr>
        <w:spacing w:after="0" w:line="240" w:lineRule="auto"/>
        <w:rPr>
          <w:rFonts w:cs="Calibri"/>
          <w:b/>
          <w:bCs/>
          <w:sz w:val="24"/>
          <w:szCs w:val="24"/>
        </w:rPr>
      </w:pPr>
    </w:p>
    <w:p w:rsidR="00BB25F1" w:rsidRPr="00F07347" w:rsidRDefault="00BB25F1" w:rsidP="005D6F5F">
      <w:pPr>
        <w:spacing w:after="0" w:line="240" w:lineRule="auto"/>
        <w:rPr>
          <w:rFonts w:cs="Calibri"/>
          <w:sz w:val="24"/>
          <w:szCs w:val="24"/>
        </w:rPr>
      </w:pPr>
    </w:p>
    <w:p w:rsidR="00BB25F1" w:rsidRPr="00F07347" w:rsidRDefault="00BB25F1" w:rsidP="005D6F5F">
      <w:pPr>
        <w:spacing w:after="0" w:line="240" w:lineRule="auto"/>
        <w:rPr>
          <w:rFonts w:cs="Calibri"/>
          <w:sz w:val="24"/>
          <w:szCs w:val="24"/>
        </w:rPr>
      </w:pPr>
      <w:r w:rsidRPr="00F07347">
        <w:rPr>
          <w:rFonts w:cs="Calibri"/>
          <w:sz w:val="24"/>
          <w:szCs w:val="24"/>
        </w:rPr>
        <w:t>L’étude d’impact (pièce G) du dossier préalable à la déclaration d’utilité publique précise (page 223) :</w:t>
      </w:r>
    </w:p>
    <w:p w:rsidR="00BB25F1" w:rsidRPr="00F07347" w:rsidRDefault="00BB25F1" w:rsidP="005D6F5F">
      <w:pPr>
        <w:spacing w:after="0" w:line="240" w:lineRule="auto"/>
        <w:rPr>
          <w:rFonts w:cs="Calibri"/>
          <w:sz w:val="24"/>
          <w:szCs w:val="24"/>
        </w:rPr>
      </w:pPr>
    </w:p>
    <w:p w:rsidR="00BB25F1" w:rsidRDefault="00BB25F1" w:rsidP="005D6F5F">
      <w:pPr>
        <w:spacing w:after="0" w:line="240" w:lineRule="auto"/>
        <w:rPr>
          <w:rFonts w:cs="Calibri"/>
          <w:i/>
          <w:sz w:val="24"/>
          <w:szCs w:val="24"/>
        </w:rPr>
      </w:pPr>
      <w:r w:rsidRPr="00F07347">
        <w:rPr>
          <w:rFonts w:cs="Calibri"/>
          <w:i/>
          <w:sz w:val="24"/>
          <w:szCs w:val="24"/>
        </w:rPr>
        <w:t>La Seine et sa ripisylve constitue un corridor de déplacement important pour les oiseaux et les chauves-souris. Le franchissement de la Seine par la nouvelle liaison routière devra intégrer cet élément et une réflexion devra être menée afin d’éviter que celui-ci constitue une barrière altérant ce corridor et afin de limiter le risque de collision entre les véhicules et les oiseaux et chauves-souris.</w:t>
      </w:r>
    </w:p>
    <w:p w:rsidR="00BB25F1" w:rsidRPr="00F07347" w:rsidRDefault="00BB25F1" w:rsidP="005D6F5F">
      <w:pPr>
        <w:spacing w:after="0" w:line="240" w:lineRule="auto"/>
        <w:rPr>
          <w:rFonts w:cs="Calibri"/>
          <w:i/>
          <w:sz w:val="24"/>
          <w:szCs w:val="24"/>
        </w:rPr>
      </w:pPr>
    </w:p>
    <w:p w:rsidR="00BB25F1" w:rsidRPr="00921740" w:rsidRDefault="00BB25F1" w:rsidP="009309B6">
      <w:pPr>
        <w:overflowPunct w:val="0"/>
        <w:autoSpaceDE w:val="0"/>
        <w:autoSpaceDN w:val="0"/>
        <w:adjustRightInd w:val="0"/>
        <w:spacing w:after="0" w:line="240" w:lineRule="auto"/>
        <w:rPr>
          <w:rFonts w:cs="Calibri"/>
          <w:b/>
          <w:bCs/>
          <w:lang w:eastAsia="fr-FR"/>
        </w:rPr>
      </w:pPr>
      <w:r w:rsidRPr="00F07347">
        <w:rPr>
          <w:rFonts w:cs="Calibri"/>
          <w:b/>
          <w:sz w:val="24"/>
          <w:szCs w:val="24"/>
        </w:rPr>
        <w:t>Comment le futur pont pourrait-il ne pas constituer une barrière contre le risque de collision entre les véhicules et les oiseaux et chauves-souris ? A quel moment le public pourra-t-il être informé de ces réflexions ?</w:t>
      </w:r>
      <w:r w:rsidRPr="009309B6">
        <w:rPr>
          <w:rFonts w:cs="Calibri"/>
          <w:b/>
          <w:bCs/>
          <w:lang w:eastAsia="fr-FR"/>
        </w:rPr>
        <w:t xml:space="preserve"> </w:t>
      </w:r>
    </w:p>
    <w:p w:rsidR="00BB25F1" w:rsidRPr="00921740"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Default="00BB25F1" w:rsidP="005D6F5F">
      <w:pPr>
        <w:autoSpaceDE w:val="0"/>
        <w:autoSpaceDN w:val="0"/>
        <w:adjustRightInd w:val="0"/>
        <w:spacing w:after="0" w:line="240" w:lineRule="auto"/>
        <w:jc w:val="both"/>
        <w:rPr>
          <w:rFonts w:cs="Frutiger-Roman"/>
          <w:lang w:eastAsia="fr-FR"/>
        </w:rPr>
      </w:pPr>
    </w:p>
    <w:p w:rsidR="00BB25F1" w:rsidRPr="005D6F5F" w:rsidRDefault="00BB25F1" w:rsidP="005D6F5F">
      <w:pPr>
        <w:autoSpaceDE w:val="0"/>
        <w:autoSpaceDN w:val="0"/>
        <w:adjustRightInd w:val="0"/>
        <w:spacing w:after="0" w:line="240" w:lineRule="auto"/>
        <w:jc w:val="both"/>
        <w:rPr>
          <w:rFonts w:cs="Frutiger-Roman"/>
          <w:lang w:eastAsia="fr-FR"/>
        </w:rPr>
      </w:pPr>
      <w:r w:rsidRPr="005D6F5F">
        <w:rPr>
          <w:rFonts w:cs="Frutiger-Roman"/>
          <w:lang w:eastAsia="fr-FR"/>
        </w:rPr>
        <w:t>L’étude d’impact (pièce G) du dossier préalable à la déclaration d’utilité publique précise (page 241) :</w:t>
      </w:r>
    </w:p>
    <w:p w:rsidR="00BB25F1" w:rsidRPr="005D6F5F" w:rsidRDefault="00BB25F1" w:rsidP="005D6F5F">
      <w:pPr>
        <w:autoSpaceDE w:val="0"/>
        <w:autoSpaceDN w:val="0"/>
        <w:adjustRightInd w:val="0"/>
        <w:spacing w:after="0" w:line="240" w:lineRule="auto"/>
        <w:rPr>
          <w:rFonts w:cs="Frutiger-Bold"/>
          <w:b/>
          <w:bCs/>
          <w:lang w:eastAsia="fr-FR"/>
        </w:rPr>
      </w:pPr>
    </w:p>
    <w:p w:rsidR="00BB25F1" w:rsidRPr="005D6F5F" w:rsidRDefault="00BB25F1" w:rsidP="005D6F5F">
      <w:pPr>
        <w:autoSpaceDE w:val="0"/>
        <w:autoSpaceDN w:val="0"/>
        <w:adjustRightInd w:val="0"/>
        <w:spacing w:after="0" w:line="240" w:lineRule="auto"/>
        <w:jc w:val="both"/>
        <w:rPr>
          <w:rFonts w:cs="Frutiger-Roman"/>
          <w:i/>
          <w:lang w:eastAsia="fr-FR"/>
        </w:rPr>
      </w:pPr>
      <w:r w:rsidRPr="005D6F5F">
        <w:rPr>
          <w:rFonts w:cs="Frutiger-Roman"/>
          <w:i/>
          <w:lang w:eastAsia="fr-FR"/>
        </w:rPr>
        <w:t>Synthèse / patrimoine et tourisme</w:t>
      </w:r>
    </w:p>
    <w:p w:rsidR="00BB25F1" w:rsidRDefault="00BB25F1" w:rsidP="005D6F5F">
      <w:pPr>
        <w:autoSpaceDE w:val="0"/>
        <w:autoSpaceDN w:val="0"/>
        <w:adjustRightInd w:val="0"/>
        <w:spacing w:after="0" w:line="240" w:lineRule="auto"/>
        <w:jc w:val="both"/>
        <w:rPr>
          <w:rFonts w:cs="Frutiger-Roman"/>
          <w:lang w:eastAsia="fr-FR"/>
        </w:rPr>
      </w:pPr>
      <w:r w:rsidRPr="005D6F5F">
        <w:rPr>
          <w:rFonts w:cs="Frutiger-Roman"/>
          <w:i/>
          <w:lang w:eastAsia="fr-FR"/>
        </w:rPr>
        <w:t xml:space="preserve">Par ailleurs, le franchissement de Seine devra faire l’objet d’études approfondies, afin de déterminer une localisation et une architecture qui ne remettront pas en cause le caractère </w:t>
      </w:r>
      <w:r w:rsidRPr="005D6F5F">
        <w:rPr>
          <w:rFonts w:cs="Frutiger-Roman"/>
          <w:lang w:eastAsia="fr-FR"/>
        </w:rPr>
        <w:t>remarquable des îles et bords de Seine.</w:t>
      </w:r>
    </w:p>
    <w:p w:rsidR="00BB25F1" w:rsidRPr="005D6F5F" w:rsidRDefault="00BB25F1" w:rsidP="005D6F5F">
      <w:pPr>
        <w:autoSpaceDE w:val="0"/>
        <w:autoSpaceDN w:val="0"/>
        <w:adjustRightInd w:val="0"/>
        <w:spacing w:after="0" w:line="240" w:lineRule="auto"/>
        <w:jc w:val="both"/>
        <w:rPr>
          <w:rFonts w:cs="Frutiger-Roman"/>
          <w:b/>
          <w:lang w:eastAsia="fr-FR"/>
        </w:rPr>
      </w:pPr>
    </w:p>
    <w:p w:rsidR="00BB25F1" w:rsidRPr="007E57DF" w:rsidRDefault="00BB25F1" w:rsidP="009309B6">
      <w:pPr>
        <w:overflowPunct w:val="0"/>
        <w:autoSpaceDE w:val="0"/>
        <w:autoSpaceDN w:val="0"/>
        <w:adjustRightInd w:val="0"/>
        <w:spacing w:after="0" w:line="240" w:lineRule="auto"/>
        <w:rPr>
          <w:rFonts w:cs="Calibri"/>
          <w:b/>
          <w:bCs/>
          <w:lang w:eastAsia="fr-FR"/>
        </w:rPr>
      </w:pPr>
      <w:r w:rsidRPr="007E57DF">
        <w:rPr>
          <w:rFonts w:cs="Frutiger-Roman"/>
          <w:b/>
          <w:lang w:eastAsia="fr-FR"/>
        </w:rPr>
        <w:t>Comment le public sera-t-il informé pour savoir si le Conseil Général veillera effectivement à la bonne insertion paysagère du projet ?</w:t>
      </w:r>
      <w:r w:rsidRPr="007E57DF">
        <w:rPr>
          <w:rFonts w:cs="Calibri"/>
          <w:b/>
          <w:bCs/>
          <w:lang w:eastAsia="fr-FR"/>
        </w:rPr>
        <w:t xml:space="preserve"> </w:t>
      </w:r>
    </w:p>
    <w:p w:rsidR="00BB25F1" w:rsidRPr="00921740"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Default="00BB25F1" w:rsidP="00C143DF">
      <w:pPr>
        <w:autoSpaceDE w:val="0"/>
        <w:autoSpaceDN w:val="0"/>
        <w:adjustRightInd w:val="0"/>
        <w:spacing w:after="0" w:line="240" w:lineRule="auto"/>
        <w:jc w:val="both"/>
        <w:rPr>
          <w:rFonts w:cs="Frutiger-Roman"/>
          <w:lang w:eastAsia="fr-FR"/>
        </w:rPr>
      </w:pPr>
    </w:p>
    <w:p w:rsidR="00BB25F1" w:rsidRDefault="00BB25F1" w:rsidP="00C143DF">
      <w:pPr>
        <w:autoSpaceDE w:val="0"/>
        <w:autoSpaceDN w:val="0"/>
        <w:adjustRightInd w:val="0"/>
        <w:spacing w:after="0" w:line="240" w:lineRule="auto"/>
        <w:jc w:val="both"/>
        <w:rPr>
          <w:rFonts w:cs="Frutiger-Roman"/>
          <w:lang w:eastAsia="fr-FR"/>
        </w:rPr>
      </w:pPr>
      <w:r w:rsidRPr="00C143DF">
        <w:rPr>
          <w:rFonts w:cs="Frutiger-Roman"/>
          <w:lang w:eastAsia="fr-FR"/>
        </w:rPr>
        <w:t>L’étude d’impact (pièce G) du dossier préalable à la déclaration d’utilité publique aborde la question des effets du projet sur la qualité de l’air (page 333). Les cartes montrent que les effets de l’augmentation de la circulation et donc de la pollution atmosphérique toucheront le territoire de la commune de Saint-Germain qui n’est pas concernée par l’enquête publique.</w:t>
      </w:r>
    </w:p>
    <w:p w:rsidR="00BB25F1" w:rsidRPr="007E57DF" w:rsidRDefault="00BB25F1" w:rsidP="00C143DF">
      <w:pPr>
        <w:autoSpaceDE w:val="0"/>
        <w:autoSpaceDN w:val="0"/>
        <w:adjustRightInd w:val="0"/>
        <w:spacing w:after="0" w:line="240" w:lineRule="auto"/>
        <w:jc w:val="both"/>
        <w:rPr>
          <w:rFonts w:cs="Frutiger-Roman"/>
          <w:lang w:eastAsia="fr-FR"/>
        </w:rPr>
      </w:pPr>
    </w:p>
    <w:p w:rsidR="00BB25F1" w:rsidRPr="007E57DF" w:rsidRDefault="00BB25F1" w:rsidP="00C143DF">
      <w:pPr>
        <w:autoSpaceDE w:val="0"/>
        <w:autoSpaceDN w:val="0"/>
        <w:adjustRightInd w:val="0"/>
        <w:spacing w:after="0" w:line="240" w:lineRule="auto"/>
        <w:jc w:val="both"/>
        <w:rPr>
          <w:rFonts w:cs="Frutiger-Roman"/>
          <w:b/>
          <w:lang w:eastAsia="fr-FR"/>
        </w:rPr>
      </w:pPr>
      <w:r w:rsidRPr="007E57DF">
        <w:rPr>
          <w:rFonts w:cs="Frutiger-Roman"/>
          <w:b/>
          <w:lang w:eastAsia="fr-FR"/>
        </w:rPr>
        <w:t xml:space="preserve"> Pourquoi cette commune n’a-t-elle pas été également concernée par l’enquête publique.</w:t>
      </w:r>
    </w:p>
    <w:p w:rsidR="00BB25F1" w:rsidRDefault="00BB25F1" w:rsidP="00C143DF">
      <w:pPr>
        <w:pBdr>
          <w:bottom w:val="single" w:sz="12" w:space="1" w:color="auto"/>
        </w:pBdr>
        <w:autoSpaceDE w:val="0"/>
        <w:autoSpaceDN w:val="0"/>
        <w:adjustRightInd w:val="0"/>
        <w:spacing w:after="0" w:line="240" w:lineRule="auto"/>
        <w:jc w:val="both"/>
        <w:rPr>
          <w:rFonts w:cs="Frutiger-Roman"/>
          <w:b/>
          <w:sz w:val="24"/>
          <w:szCs w:val="24"/>
          <w:lang w:eastAsia="fr-FR"/>
        </w:rPr>
      </w:pPr>
    </w:p>
    <w:p w:rsidR="00BB25F1" w:rsidRDefault="00BB25F1" w:rsidP="00C143DF">
      <w:pPr>
        <w:autoSpaceDE w:val="0"/>
        <w:autoSpaceDN w:val="0"/>
        <w:adjustRightInd w:val="0"/>
        <w:spacing w:after="0" w:line="240" w:lineRule="auto"/>
        <w:jc w:val="both"/>
        <w:rPr>
          <w:rFonts w:cs="Frutiger-Roman"/>
          <w:sz w:val="24"/>
          <w:szCs w:val="24"/>
          <w:lang w:eastAsia="fr-FR"/>
        </w:rPr>
      </w:pPr>
    </w:p>
    <w:p w:rsidR="00BB25F1" w:rsidRPr="00C143DF" w:rsidRDefault="00BB25F1" w:rsidP="00C143DF">
      <w:pPr>
        <w:autoSpaceDE w:val="0"/>
        <w:autoSpaceDN w:val="0"/>
        <w:adjustRightInd w:val="0"/>
        <w:spacing w:after="0" w:line="240" w:lineRule="auto"/>
        <w:jc w:val="both"/>
        <w:rPr>
          <w:rFonts w:cs="Frutiger-Roman"/>
          <w:lang w:eastAsia="fr-FR"/>
        </w:rPr>
      </w:pPr>
      <w:r w:rsidRPr="00C143DF">
        <w:rPr>
          <w:rFonts w:cs="Frutiger-Roman"/>
          <w:lang w:eastAsia="fr-FR"/>
        </w:rPr>
        <w:t>L’étude d’impact (pièce G) du dossier préalable à la déclaration d’utilité publique précise (page 356) que la ripisylve sera recréée sous le futur pont.</w:t>
      </w:r>
    </w:p>
    <w:p w:rsidR="00BB25F1" w:rsidRPr="007E57DF" w:rsidRDefault="00BB25F1" w:rsidP="00C143DF">
      <w:pPr>
        <w:autoSpaceDE w:val="0"/>
        <w:autoSpaceDN w:val="0"/>
        <w:adjustRightInd w:val="0"/>
        <w:spacing w:after="0" w:line="240" w:lineRule="auto"/>
        <w:jc w:val="both"/>
        <w:rPr>
          <w:rFonts w:cs="Frutiger-Roman"/>
          <w:lang w:eastAsia="fr-FR"/>
        </w:rPr>
      </w:pPr>
    </w:p>
    <w:p w:rsidR="00BB25F1" w:rsidRPr="007E57DF" w:rsidRDefault="00BB25F1" w:rsidP="009309B6">
      <w:pPr>
        <w:overflowPunct w:val="0"/>
        <w:autoSpaceDE w:val="0"/>
        <w:autoSpaceDN w:val="0"/>
        <w:adjustRightInd w:val="0"/>
        <w:spacing w:after="0" w:line="240" w:lineRule="auto"/>
        <w:rPr>
          <w:rFonts w:cs="Calibri"/>
          <w:b/>
          <w:bCs/>
          <w:lang w:eastAsia="fr-FR"/>
        </w:rPr>
      </w:pPr>
      <w:r w:rsidRPr="007E57DF">
        <w:rPr>
          <w:rFonts w:cs="Frutiger-Roman"/>
          <w:b/>
          <w:lang w:eastAsia="fr-FR"/>
        </w:rPr>
        <w:t>Comment cela sera-t-il possible ?</w:t>
      </w:r>
      <w:r w:rsidRPr="007E57DF">
        <w:rPr>
          <w:rFonts w:cs="Calibri"/>
          <w:b/>
          <w:bCs/>
          <w:lang w:eastAsia="fr-FR"/>
        </w:rPr>
        <w:t xml:space="preserve"> </w:t>
      </w:r>
    </w:p>
    <w:p w:rsidR="00BB25F1" w:rsidRPr="00921740"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Pr="00C143DF" w:rsidRDefault="00BB25F1" w:rsidP="00C143DF">
      <w:pPr>
        <w:autoSpaceDE w:val="0"/>
        <w:autoSpaceDN w:val="0"/>
        <w:adjustRightInd w:val="0"/>
        <w:spacing w:after="0" w:line="240" w:lineRule="auto"/>
        <w:jc w:val="both"/>
        <w:rPr>
          <w:rFonts w:cs="Frutiger-Roman"/>
          <w:sz w:val="24"/>
          <w:szCs w:val="24"/>
          <w:lang w:eastAsia="fr-FR"/>
        </w:rPr>
      </w:pPr>
    </w:p>
    <w:p w:rsidR="00BB25F1" w:rsidRPr="00C143DF" w:rsidRDefault="00BB25F1" w:rsidP="00795FD6">
      <w:pPr>
        <w:autoSpaceDE w:val="0"/>
        <w:autoSpaceDN w:val="0"/>
        <w:adjustRightInd w:val="0"/>
        <w:spacing w:after="0" w:line="240" w:lineRule="auto"/>
        <w:jc w:val="both"/>
        <w:rPr>
          <w:rFonts w:cs="Frutiger-Roman"/>
          <w:lang w:eastAsia="fr-FR"/>
        </w:rPr>
      </w:pPr>
      <w:r w:rsidRPr="00C143DF">
        <w:rPr>
          <w:rFonts w:cs="Frutiger-Roman"/>
          <w:lang w:eastAsia="fr-FR"/>
        </w:rPr>
        <w:t xml:space="preserve">L’étude d’impact (pièce G) du dossier préalable à la déclaration d’utilité publique précise (page 361) : </w:t>
      </w:r>
    </w:p>
    <w:p w:rsidR="00BB25F1" w:rsidRPr="00C143DF" w:rsidRDefault="00BB25F1" w:rsidP="00795FD6">
      <w:pPr>
        <w:autoSpaceDE w:val="0"/>
        <w:autoSpaceDN w:val="0"/>
        <w:adjustRightInd w:val="0"/>
        <w:spacing w:after="0" w:line="240" w:lineRule="auto"/>
        <w:jc w:val="both"/>
        <w:rPr>
          <w:rFonts w:cs="Frutiger-Roman"/>
          <w:b/>
          <w:lang w:eastAsia="fr-FR"/>
        </w:rPr>
      </w:pPr>
    </w:p>
    <w:p w:rsidR="00BB25F1" w:rsidRPr="00C143DF" w:rsidRDefault="00BB25F1" w:rsidP="00795FD6">
      <w:pPr>
        <w:autoSpaceDE w:val="0"/>
        <w:autoSpaceDN w:val="0"/>
        <w:adjustRightInd w:val="0"/>
        <w:spacing w:after="0" w:line="240" w:lineRule="auto"/>
        <w:jc w:val="both"/>
        <w:rPr>
          <w:rFonts w:cs="Frutiger-Roman"/>
          <w:lang w:eastAsia="fr-FR"/>
        </w:rPr>
      </w:pPr>
      <w:r w:rsidRPr="00C143DF">
        <w:rPr>
          <w:rFonts w:cs="Frutiger-Roman"/>
          <w:lang w:eastAsia="fr-FR"/>
        </w:rPr>
        <w:t>Afin de limiter les risques de collision pour les oiseaux et les chauves-souris, au niveau du viaduc, on privilégiera des murs antibruit non transparents (opaques ou légèrement teintés).</w:t>
      </w:r>
    </w:p>
    <w:p w:rsidR="00BB25F1" w:rsidRPr="00C143DF" w:rsidRDefault="00BB25F1" w:rsidP="00C143DF">
      <w:pPr>
        <w:autoSpaceDE w:val="0"/>
        <w:autoSpaceDN w:val="0"/>
        <w:adjustRightInd w:val="0"/>
        <w:spacing w:after="0" w:line="240" w:lineRule="auto"/>
        <w:jc w:val="both"/>
        <w:rPr>
          <w:rFonts w:cs="Frutiger-Roman"/>
          <w:b/>
          <w:lang w:eastAsia="fr-FR"/>
        </w:rPr>
      </w:pPr>
    </w:p>
    <w:p w:rsidR="00BB25F1" w:rsidRPr="00921740" w:rsidRDefault="00BB25F1" w:rsidP="009309B6">
      <w:pPr>
        <w:overflowPunct w:val="0"/>
        <w:autoSpaceDE w:val="0"/>
        <w:autoSpaceDN w:val="0"/>
        <w:adjustRightInd w:val="0"/>
        <w:spacing w:after="0" w:line="240" w:lineRule="auto"/>
        <w:rPr>
          <w:rFonts w:cs="Calibri"/>
          <w:b/>
          <w:bCs/>
          <w:lang w:eastAsia="fr-FR"/>
        </w:rPr>
      </w:pPr>
      <w:r w:rsidRPr="00C143DF">
        <w:rPr>
          <w:rFonts w:cs="Frutiger-Roman"/>
          <w:b/>
          <w:sz w:val="24"/>
          <w:szCs w:val="24"/>
          <w:lang w:eastAsia="fr-FR"/>
        </w:rPr>
        <w:t>Pourquoi le Conseil Général ne prend-il pas fermement l’engagement de mettre des murs antibruit non transparents puisque l’étude d’impact montre que c’est une mesure efficace ?</w:t>
      </w:r>
      <w:r w:rsidRPr="009309B6">
        <w:rPr>
          <w:rFonts w:cs="Calibri"/>
          <w:b/>
          <w:bCs/>
          <w:lang w:eastAsia="fr-FR"/>
        </w:rPr>
        <w:t xml:space="preserve"> </w:t>
      </w:r>
    </w:p>
    <w:p w:rsidR="00BB25F1" w:rsidRPr="00921740"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Pr="0019427C" w:rsidRDefault="00BB25F1" w:rsidP="005D6F5F">
      <w:pPr>
        <w:spacing w:after="0" w:line="240" w:lineRule="auto"/>
        <w:rPr>
          <w:rFonts w:ascii="Times New Roman" w:hAnsi="Times New Roman"/>
          <w:sz w:val="24"/>
          <w:szCs w:val="24"/>
        </w:rPr>
      </w:pPr>
    </w:p>
    <w:p w:rsidR="00BB25F1" w:rsidRPr="009309B6" w:rsidRDefault="00BB25F1" w:rsidP="009309B6">
      <w:pPr>
        <w:jc w:val="center"/>
        <w:rPr>
          <w:b/>
          <w:bCs/>
          <w:sz w:val="24"/>
          <w:szCs w:val="24"/>
        </w:rPr>
      </w:pPr>
      <w:r w:rsidRPr="009309B6">
        <w:rPr>
          <w:b/>
          <w:bCs/>
          <w:sz w:val="24"/>
          <w:szCs w:val="24"/>
        </w:rPr>
        <w:t>PPRI</w:t>
      </w:r>
    </w:p>
    <w:p w:rsidR="00BB25F1" w:rsidRPr="00795FD6" w:rsidRDefault="00BB25F1" w:rsidP="00795FD6">
      <w:pPr>
        <w:spacing w:after="0"/>
        <w:rPr>
          <w:b/>
          <w:bCs/>
        </w:rPr>
      </w:pPr>
      <w:r w:rsidRPr="00795FD6">
        <w:t>Ces dernières années ont vu la réalisation de différents projets sur la rive gauche de la Seine : extension du Leclerc, Gefco</w:t>
      </w:r>
    </w:p>
    <w:p w:rsidR="00BB25F1" w:rsidRPr="007E57DF" w:rsidRDefault="00BB25F1" w:rsidP="00795FD6">
      <w:pPr>
        <w:spacing w:after="0"/>
        <w:rPr>
          <w:b/>
        </w:rPr>
      </w:pPr>
      <w:r w:rsidRPr="007E57DF">
        <w:rPr>
          <w:b/>
        </w:rPr>
        <w:t>Le projet de pont peut-il réellement être compatible avec le PPRI ?</w:t>
      </w:r>
    </w:p>
    <w:p w:rsidR="00BB25F1" w:rsidRPr="007E57DF" w:rsidRDefault="00BB25F1" w:rsidP="00795FD6">
      <w:pPr>
        <w:spacing w:after="0"/>
        <w:rPr>
          <w:b/>
        </w:rPr>
      </w:pPr>
    </w:p>
    <w:p w:rsidR="00BB25F1" w:rsidRPr="007E57DF" w:rsidRDefault="00BB25F1" w:rsidP="00795FD6">
      <w:pPr>
        <w:spacing w:after="0"/>
      </w:pPr>
      <w:r w:rsidRPr="007E57DF">
        <w:t>En 1982 le CD 30 a été inondé et ce n’était pas la crue centennale</w:t>
      </w:r>
    </w:p>
    <w:p w:rsidR="00BB25F1" w:rsidRPr="007E57DF" w:rsidRDefault="00BB25F1" w:rsidP="009309B6">
      <w:pPr>
        <w:overflowPunct w:val="0"/>
        <w:autoSpaceDE w:val="0"/>
        <w:autoSpaceDN w:val="0"/>
        <w:adjustRightInd w:val="0"/>
        <w:spacing w:after="0" w:line="240" w:lineRule="auto"/>
        <w:rPr>
          <w:rFonts w:cs="Calibri"/>
          <w:b/>
          <w:bCs/>
          <w:lang w:eastAsia="fr-FR"/>
        </w:rPr>
      </w:pPr>
      <w:r w:rsidRPr="007E57DF">
        <w:rPr>
          <w:b/>
        </w:rPr>
        <w:t>Qu’en serait-il aujourd’hui ??</w:t>
      </w:r>
      <w:r w:rsidRPr="007E57DF">
        <w:rPr>
          <w:rFonts w:cs="Calibri"/>
          <w:b/>
          <w:bCs/>
          <w:lang w:eastAsia="fr-FR"/>
        </w:rPr>
        <w:t xml:space="preserve"> </w:t>
      </w:r>
    </w:p>
    <w:p w:rsidR="00BB25F1" w:rsidRPr="007E57DF"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Pr="00795FD6" w:rsidRDefault="00BB25F1" w:rsidP="00795FD6"/>
    <w:p w:rsidR="00BB25F1" w:rsidRPr="009309B6" w:rsidRDefault="00BB25F1" w:rsidP="009309B6">
      <w:pPr>
        <w:spacing w:after="120"/>
        <w:jc w:val="center"/>
        <w:rPr>
          <w:b/>
          <w:bCs/>
          <w:sz w:val="24"/>
          <w:szCs w:val="24"/>
        </w:rPr>
      </w:pPr>
      <w:r w:rsidRPr="009309B6">
        <w:rPr>
          <w:b/>
          <w:bCs/>
          <w:sz w:val="24"/>
          <w:szCs w:val="24"/>
        </w:rPr>
        <w:t>Berges</w:t>
      </w:r>
    </w:p>
    <w:p w:rsidR="00BB25F1" w:rsidRDefault="00BB25F1" w:rsidP="00795FD6">
      <w:pPr>
        <w:spacing w:after="0"/>
      </w:pPr>
      <w:r w:rsidRPr="00795FD6">
        <w:t>La ville d’Achères tente de se réapproprier ses berges, avec Achères plage notamment qui attire environ 20 000 personnes</w:t>
      </w:r>
      <w:r>
        <w:t>.</w:t>
      </w:r>
    </w:p>
    <w:p w:rsidR="00BB25F1" w:rsidRPr="00795FD6" w:rsidRDefault="00BB25F1" w:rsidP="00795FD6">
      <w:pPr>
        <w:spacing w:after="0"/>
      </w:pPr>
    </w:p>
    <w:p w:rsidR="00BB25F1" w:rsidRPr="00795FD6" w:rsidRDefault="00BB25F1" w:rsidP="00795FD6">
      <w:pPr>
        <w:spacing w:after="0"/>
        <w:rPr>
          <w:b/>
          <w:sz w:val="24"/>
          <w:szCs w:val="24"/>
        </w:rPr>
      </w:pPr>
      <w:r w:rsidRPr="00795FD6">
        <w:rPr>
          <w:b/>
          <w:sz w:val="24"/>
          <w:szCs w:val="24"/>
        </w:rPr>
        <w:t xml:space="preserve">Ce lieu de loisir est-il compatible avec la vue du pont </w:t>
      </w:r>
    </w:p>
    <w:p w:rsidR="00BB25F1" w:rsidRPr="00795FD6" w:rsidRDefault="00BB25F1" w:rsidP="00795FD6">
      <w:pPr>
        <w:spacing w:after="0"/>
        <w:rPr>
          <w:b/>
          <w:sz w:val="24"/>
          <w:szCs w:val="24"/>
        </w:rPr>
      </w:pPr>
      <w:r w:rsidRPr="00795FD6">
        <w:rPr>
          <w:b/>
          <w:sz w:val="24"/>
          <w:szCs w:val="24"/>
        </w:rPr>
        <w:t>L’étang ne sera-t-il pas supprimé pour cause de pont ?</w:t>
      </w:r>
    </w:p>
    <w:p w:rsidR="00BB25F1" w:rsidRPr="00921740" w:rsidRDefault="00BB25F1" w:rsidP="009309B6">
      <w:pPr>
        <w:overflowPunct w:val="0"/>
        <w:autoSpaceDE w:val="0"/>
        <w:autoSpaceDN w:val="0"/>
        <w:adjustRightInd w:val="0"/>
        <w:spacing w:after="0" w:line="240" w:lineRule="auto"/>
        <w:rPr>
          <w:rFonts w:cs="Calibri"/>
          <w:b/>
          <w:bCs/>
          <w:lang w:eastAsia="fr-FR"/>
        </w:rPr>
      </w:pPr>
      <w:r w:rsidRPr="00795FD6">
        <w:rPr>
          <w:b/>
          <w:sz w:val="24"/>
          <w:szCs w:val="24"/>
        </w:rPr>
        <w:t>Cette voie ne va-t-elle pas Couper Achères de ses berges, isoler davantage Andrésy Rive gauche ??</w:t>
      </w:r>
      <w:r w:rsidRPr="009309B6">
        <w:rPr>
          <w:rFonts w:cs="Calibri"/>
          <w:b/>
          <w:bCs/>
          <w:lang w:eastAsia="fr-FR"/>
        </w:rPr>
        <w:t xml:space="preserve"> </w:t>
      </w:r>
    </w:p>
    <w:p w:rsidR="00BB25F1" w:rsidRPr="00921740"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Pr="00795FD6" w:rsidRDefault="00BB25F1" w:rsidP="00795FD6">
      <w:pPr>
        <w:spacing w:after="120"/>
        <w:rPr>
          <w:sz w:val="24"/>
          <w:szCs w:val="24"/>
        </w:rPr>
      </w:pPr>
    </w:p>
    <w:p w:rsidR="00BB25F1" w:rsidRPr="004B585D" w:rsidRDefault="00BB25F1" w:rsidP="004B585D">
      <w:pPr>
        <w:spacing w:after="120"/>
        <w:jc w:val="center"/>
        <w:rPr>
          <w:b/>
          <w:bCs/>
          <w:sz w:val="24"/>
          <w:szCs w:val="24"/>
        </w:rPr>
      </w:pPr>
      <w:r w:rsidRPr="009309B6">
        <w:rPr>
          <w:b/>
          <w:bCs/>
          <w:sz w:val="24"/>
          <w:szCs w:val="24"/>
        </w:rPr>
        <w:t>Environnemental</w:t>
      </w:r>
    </w:p>
    <w:p w:rsidR="00BB25F1" w:rsidRDefault="00BB25F1" w:rsidP="00795FD6">
      <w:pPr>
        <w:spacing w:after="0"/>
      </w:pPr>
      <w:r w:rsidRPr="00795FD6">
        <w:t>Ce pont va</w:t>
      </w:r>
      <w:r>
        <w:t xml:space="preserve"> engendrer un trafic automobile ; </w:t>
      </w:r>
      <w:r w:rsidRPr="00795FD6">
        <w:t xml:space="preserve"> </w:t>
      </w:r>
      <w:r w:rsidRPr="00795FD6">
        <w:rPr>
          <w:b/>
          <w:sz w:val="24"/>
          <w:szCs w:val="24"/>
        </w:rPr>
        <w:t>pour quelle pollution atmosphérique ?</w:t>
      </w:r>
      <w:r>
        <w:t xml:space="preserve"> </w:t>
      </w:r>
    </w:p>
    <w:p w:rsidR="00BB25F1" w:rsidRDefault="00BB25F1" w:rsidP="00795FD6">
      <w:pPr>
        <w:spacing w:after="0"/>
      </w:pPr>
      <w:r>
        <w:t>Le R</w:t>
      </w:r>
      <w:r w:rsidRPr="00795FD6">
        <w:t xml:space="preserve">D 30 </w:t>
      </w:r>
      <w:r>
        <w:t>2X2 voies</w:t>
      </w:r>
      <w:r w:rsidRPr="00795FD6">
        <w:t xml:space="preserve"> passe</w:t>
      </w:r>
      <w:r>
        <w:t>ra</w:t>
      </w:r>
      <w:r w:rsidRPr="00795FD6">
        <w:t xml:space="preserve"> près de zones d’habitation Rocourt, Plantes d’ Hennement, Av du Général de Gaulle, près du lycé</w:t>
      </w:r>
      <w:r>
        <w:t>e et aussi pas loin du futur 2è</w:t>
      </w:r>
      <w:r w:rsidRPr="00795FD6">
        <w:t>me collège</w:t>
      </w:r>
      <w:r>
        <w:t>.</w:t>
      </w:r>
    </w:p>
    <w:p w:rsidR="00BB25F1" w:rsidRPr="00795FD6" w:rsidRDefault="00BB25F1" w:rsidP="00795FD6">
      <w:pPr>
        <w:spacing w:after="0"/>
      </w:pPr>
    </w:p>
    <w:p w:rsidR="00BB25F1" w:rsidRDefault="00BB25F1" w:rsidP="00795FD6">
      <w:pPr>
        <w:spacing w:after="0"/>
        <w:rPr>
          <w:b/>
          <w:sz w:val="24"/>
          <w:szCs w:val="24"/>
        </w:rPr>
      </w:pPr>
      <w:r w:rsidRPr="00795FD6">
        <w:t>En 2006 les Achérois ont pétitionn</w:t>
      </w:r>
      <w:r>
        <w:t>é contre l’A</w:t>
      </w:r>
      <w:r w:rsidRPr="00795FD6">
        <w:t>104 en signant une car</w:t>
      </w:r>
      <w:r>
        <w:t xml:space="preserve">te postale représentant un pont ; </w:t>
      </w:r>
      <w:r w:rsidRPr="007F4C98">
        <w:rPr>
          <w:b/>
          <w:sz w:val="24"/>
          <w:szCs w:val="24"/>
        </w:rPr>
        <w:t>quelle différence entre ces 2 ponts ? Aucune</w:t>
      </w:r>
    </w:p>
    <w:p w:rsidR="00BB25F1" w:rsidRPr="007F4C98" w:rsidRDefault="00BB25F1" w:rsidP="00795FD6">
      <w:pPr>
        <w:spacing w:after="0"/>
        <w:rPr>
          <w:b/>
          <w:sz w:val="24"/>
          <w:szCs w:val="24"/>
        </w:rPr>
      </w:pPr>
    </w:p>
    <w:p w:rsidR="00BB25F1" w:rsidRDefault="00BB25F1" w:rsidP="00795FD6">
      <w:pPr>
        <w:spacing w:after="0"/>
      </w:pPr>
      <w:r w:rsidRPr="00795FD6">
        <w:t xml:space="preserve">Il est prévu des protections contre le </w:t>
      </w:r>
      <w:r>
        <w:t>bruit</w:t>
      </w:r>
    </w:p>
    <w:p w:rsidR="00BB25F1" w:rsidRPr="00921740" w:rsidRDefault="00BB25F1" w:rsidP="009309B6">
      <w:pPr>
        <w:overflowPunct w:val="0"/>
        <w:autoSpaceDE w:val="0"/>
        <w:autoSpaceDN w:val="0"/>
        <w:adjustRightInd w:val="0"/>
        <w:spacing w:after="0" w:line="240" w:lineRule="auto"/>
        <w:rPr>
          <w:rFonts w:cs="Calibri"/>
          <w:b/>
          <w:bCs/>
          <w:lang w:eastAsia="fr-FR"/>
        </w:rPr>
      </w:pPr>
      <w:r w:rsidRPr="007F4C98">
        <w:rPr>
          <w:b/>
          <w:sz w:val="24"/>
          <w:szCs w:val="24"/>
        </w:rPr>
        <w:t>Seront-elles suffisantes pour les immeubles à l’intersection de la rue du 8 Mai et de l’avenue du Général de Gaulle ??</w:t>
      </w:r>
      <w:r w:rsidRPr="009309B6">
        <w:rPr>
          <w:rFonts w:cs="Calibri"/>
          <w:b/>
          <w:bCs/>
          <w:lang w:eastAsia="fr-FR"/>
        </w:rPr>
        <w:t xml:space="preserve"> </w:t>
      </w:r>
    </w:p>
    <w:p w:rsidR="00BB25F1" w:rsidRPr="00921740" w:rsidRDefault="00BB25F1" w:rsidP="009309B6">
      <w:pPr>
        <w:pBdr>
          <w:bottom w:val="single" w:sz="12" w:space="1" w:color="auto"/>
        </w:pBdr>
        <w:overflowPunct w:val="0"/>
        <w:autoSpaceDE w:val="0"/>
        <w:autoSpaceDN w:val="0"/>
        <w:adjustRightInd w:val="0"/>
        <w:spacing w:after="0" w:line="240" w:lineRule="auto"/>
        <w:rPr>
          <w:rFonts w:cs="Calibri"/>
          <w:b/>
          <w:lang w:eastAsia="fr-FR"/>
        </w:rPr>
      </w:pPr>
    </w:p>
    <w:p w:rsidR="00BB25F1" w:rsidRDefault="00BB25F1" w:rsidP="00795FD6">
      <w:pPr>
        <w:spacing w:after="0"/>
        <w:rPr>
          <w:sz w:val="24"/>
          <w:szCs w:val="24"/>
        </w:rPr>
      </w:pPr>
    </w:p>
    <w:p w:rsidR="00BB25F1" w:rsidRDefault="00BB25F1" w:rsidP="00795FD6">
      <w:pPr>
        <w:spacing w:after="0"/>
        <w:rPr>
          <w:sz w:val="24"/>
          <w:szCs w:val="24"/>
        </w:rPr>
      </w:pPr>
      <w:r>
        <w:rPr>
          <w:sz w:val="24"/>
          <w:szCs w:val="24"/>
        </w:rPr>
        <w:t>Monsieur le Commissaire, ces premières questions datées du 21 janvier feront l'objet d'un complément.</w:t>
      </w:r>
    </w:p>
    <w:p w:rsidR="00BB25F1" w:rsidRDefault="00BB25F1" w:rsidP="00795FD6">
      <w:pPr>
        <w:spacing w:after="0"/>
        <w:rPr>
          <w:sz w:val="24"/>
          <w:szCs w:val="24"/>
        </w:rPr>
      </w:pPr>
    </w:p>
    <w:p w:rsidR="00BB25F1" w:rsidRDefault="00BB25F1" w:rsidP="00795FD6">
      <w:pPr>
        <w:spacing w:after="0"/>
        <w:rPr>
          <w:sz w:val="24"/>
          <w:szCs w:val="24"/>
        </w:rPr>
      </w:pPr>
      <w:r>
        <w:rPr>
          <w:sz w:val="24"/>
          <w:szCs w:val="24"/>
        </w:rPr>
        <w:t>Les associations vous adresseront un argumentaire détaillant et précisant leurs propres questions.</w:t>
      </w:r>
    </w:p>
    <w:p w:rsidR="00BB25F1" w:rsidRDefault="00BB25F1" w:rsidP="006D19B7">
      <w:pPr>
        <w:spacing w:after="0"/>
        <w:ind w:left="1620"/>
        <w:rPr>
          <w:sz w:val="16"/>
          <w:szCs w:val="16"/>
        </w:rPr>
      </w:pPr>
      <w:r>
        <w:rPr>
          <w:sz w:val="24"/>
          <w:szCs w:val="24"/>
        </w:rPr>
        <w:t>Document intégré au registre de la mairie de:</w:t>
      </w:r>
    </w:p>
    <w:p w:rsidR="00BB25F1" w:rsidRPr="006D19B7" w:rsidRDefault="00BB25F1" w:rsidP="006D19B7">
      <w:pPr>
        <w:spacing w:after="0"/>
        <w:ind w:left="1620"/>
        <w:rPr>
          <w:sz w:val="16"/>
          <w:szCs w:val="16"/>
        </w:rPr>
      </w:pPr>
    </w:p>
    <w:p w:rsidR="00BB25F1" w:rsidRDefault="00BB25F1" w:rsidP="006D19B7">
      <w:pPr>
        <w:spacing w:after="0"/>
        <w:ind w:left="1620"/>
        <w:rPr>
          <w:sz w:val="24"/>
          <w:szCs w:val="24"/>
        </w:rPr>
      </w:pPr>
      <w:r>
        <w:rPr>
          <w:sz w:val="24"/>
          <w:szCs w:val="24"/>
        </w:rPr>
        <w:t>Le :</w:t>
      </w:r>
    </w:p>
    <w:p w:rsidR="00BB25F1" w:rsidRPr="006D19B7" w:rsidRDefault="00BB25F1" w:rsidP="006D19B7">
      <w:pPr>
        <w:spacing w:after="0"/>
        <w:ind w:left="1620"/>
        <w:rPr>
          <w:sz w:val="16"/>
          <w:szCs w:val="16"/>
        </w:rPr>
      </w:pPr>
    </w:p>
    <w:p w:rsidR="00BB25F1" w:rsidRDefault="00BB25F1" w:rsidP="006D19B7">
      <w:pPr>
        <w:spacing w:after="0"/>
        <w:ind w:left="1620"/>
        <w:rPr>
          <w:sz w:val="24"/>
          <w:szCs w:val="24"/>
        </w:rPr>
      </w:pPr>
      <w:r>
        <w:rPr>
          <w:sz w:val="24"/>
          <w:szCs w:val="24"/>
        </w:rPr>
        <w:t>Par le représentant du collectif :</w:t>
      </w:r>
    </w:p>
    <w:p w:rsidR="00BB25F1" w:rsidRDefault="00BB25F1" w:rsidP="006D19B7">
      <w:pPr>
        <w:spacing w:after="0"/>
        <w:ind w:left="1620"/>
        <w:rPr>
          <w:sz w:val="24"/>
          <w:szCs w:val="24"/>
        </w:rPr>
      </w:pPr>
    </w:p>
    <w:p w:rsidR="00BB25F1" w:rsidRDefault="00BB25F1" w:rsidP="006D19B7">
      <w:pPr>
        <w:spacing w:after="0"/>
        <w:ind w:left="1620"/>
        <w:rPr>
          <w:sz w:val="24"/>
          <w:szCs w:val="24"/>
        </w:rPr>
      </w:pPr>
    </w:p>
    <w:p w:rsidR="00BB25F1" w:rsidRPr="006D19B7" w:rsidRDefault="00BB25F1" w:rsidP="006D19B7">
      <w:pPr>
        <w:spacing w:after="0"/>
        <w:ind w:left="1620"/>
        <w:rPr>
          <w:i/>
        </w:rPr>
      </w:pPr>
      <w:r w:rsidRPr="006D19B7">
        <w:rPr>
          <w:i/>
          <w:sz w:val="24"/>
          <w:szCs w:val="24"/>
        </w:rPr>
        <w:t>Signature et nom</w:t>
      </w:r>
    </w:p>
    <w:sectPr w:rsidR="00BB25F1" w:rsidRPr="006D19B7" w:rsidSect="00FE61C6">
      <w:footerReference w:type="default" r:id="rId8"/>
      <w:pgSz w:w="11906" w:h="16838"/>
      <w:pgMar w:top="539" w:right="1106" w:bottom="1079" w:left="900" w:header="708"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F1" w:rsidRDefault="00BB25F1" w:rsidP="00D93174">
      <w:pPr>
        <w:spacing w:after="0" w:line="240" w:lineRule="auto"/>
      </w:pPr>
      <w:r>
        <w:separator/>
      </w:r>
    </w:p>
  </w:endnote>
  <w:endnote w:type="continuationSeparator" w:id="0">
    <w:p w:rsidR="00BB25F1" w:rsidRDefault="00BB25F1" w:rsidP="00D93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F1" w:rsidRDefault="00BB25F1">
    <w:pPr>
      <w:pStyle w:val="Footer"/>
      <w:jc w:val="right"/>
    </w:pPr>
    <w:fldSimple w:instr="PAGE   \* MERGEFORMAT">
      <w:r>
        <w:rPr>
          <w:noProof/>
        </w:rPr>
        <w:t>1</w:t>
      </w:r>
    </w:fldSimple>
  </w:p>
  <w:p w:rsidR="00BB25F1" w:rsidRDefault="00BB25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F1" w:rsidRDefault="00BB25F1" w:rsidP="00D93174">
      <w:pPr>
        <w:spacing w:after="0" w:line="240" w:lineRule="auto"/>
      </w:pPr>
      <w:r>
        <w:separator/>
      </w:r>
    </w:p>
  </w:footnote>
  <w:footnote w:type="continuationSeparator" w:id="0">
    <w:p w:rsidR="00BB25F1" w:rsidRDefault="00BB25F1" w:rsidP="00D93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87C"/>
    <w:multiLevelType w:val="hybridMultilevel"/>
    <w:tmpl w:val="DF56A0B0"/>
    <w:lvl w:ilvl="0" w:tplc="040C000F">
      <w:start w:val="1"/>
      <w:numFmt w:val="decimal"/>
      <w:lvlText w:val="%1."/>
      <w:lvlJc w:val="left"/>
      <w:pPr>
        <w:tabs>
          <w:tab w:val="num" w:pos="360"/>
        </w:tabs>
        <w:ind w:left="360" w:hanging="360"/>
      </w:pPr>
      <w:rPr>
        <w:rFonts w:cs="Times New Roman"/>
      </w:rPr>
    </w:lvl>
    <w:lvl w:ilvl="1" w:tplc="040C0001">
      <w:start w:val="1"/>
      <w:numFmt w:val="bullet"/>
      <w:lvlText w:val=""/>
      <w:lvlJc w:val="left"/>
      <w:pPr>
        <w:tabs>
          <w:tab w:val="num" w:pos="1080"/>
        </w:tabs>
        <w:ind w:left="1080" w:hanging="360"/>
      </w:pPr>
      <w:rPr>
        <w:rFonts w:ascii="Symbol" w:hAnsi="Symbol" w:hint="default"/>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
    <w:nsid w:val="151F0364"/>
    <w:multiLevelType w:val="hybridMultilevel"/>
    <w:tmpl w:val="D99815E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0F">
      <w:start w:val="1"/>
      <w:numFmt w:val="decimal"/>
      <w:lvlText w:val="%3."/>
      <w:lvlJc w:val="left"/>
      <w:pPr>
        <w:tabs>
          <w:tab w:val="num" w:pos="1980"/>
        </w:tabs>
        <w:ind w:left="1980" w:hanging="36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21282098"/>
    <w:multiLevelType w:val="hybridMultilevel"/>
    <w:tmpl w:val="1988D9FC"/>
    <w:lvl w:ilvl="0" w:tplc="040C0001">
      <w:start w:val="1"/>
      <w:numFmt w:val="bullet"/>
      <w:lvlText w:val=""/>
      <w:lvlJc w:val="left"/>
      <w:pPr>
        <w:tabs>
          <w:tab w:val="num" w:pos="767"/>
        </w:tabs>
        <w:ind w:left="767" w:hanging="360"/>
      </w:pPr>
      <w:rPr>
        <w:rFonts w:ascii="Symbol" w:hAnsi="Symbol" w:hint="default"/>
      </w:rPr>
    </w:lvl>
    <w:lvl w:ilvl="1" w:tplc="040C0003">
      <w:start w:val="1"/>
      <w:numFmt w:val="bullet"/>
      <w:lvlText w:val="o"/>
      <w:lvlJc w:val="left"/>
      <w:pPr>
        <w:tabs>
          <w:tab w:val="num" w:pos="1487"/>
        </w:tabs>
        <w:ind w:left="1487" w:hanging="360"/>
      </w:pPr>
      <w:rPr>
        <w:rFonts w:ascii="Courier New" w:hAnsi="Courier New" w:hint="default"/>
      </w:rPr>
    </w:lvl>
    <w:lvl w:ilvl="2" w:tplc="040C0005">
      <w:start w:val="1"/>
      <w:numFmt w:val="bullet"/>
      <w:lvlText w:val=""/>
      <w:lvlJc w:val="left"/>
      <w:pPr>
        <w:tabs>
          <w:tab w:val="num" w:pos="2207"/>
        </w:tabs>
        <w:ind w:left="2207" w:hanging="360"/>
      </w:pPr>
      <w:rPr>
        <w:rFonts w:ascii="Wingdings" w:hAnsi="Wingdings" w:hint="default"/>
      </w:rPr>
    </w:lvl>
    <w:lvl w:ilvl="3" w:tplc="040C0001">
      <w:start w:val="1"/>
      <w:numFmt w:val="bullet"/>
      <w:lvlText w:val=""/>
      <w:lvlJc w:val="left"/>
      <w:pPr>
        <w:tabs>
          <w:tab w:val="num" w:pos="2927"/>
        </w:tabs>
        <w:ind w:left="2927" w:hanging="360"/>
      </w:pPr>
      <w:rPr>
        <w:rFonts w:ascii="Symbol" w:hAnsi="Symbol" w:hint="default"/>
      </w:rPr>
    </w:lvl>
    <w:lvl w:ilvl="4" w:tplc="040C0003">
      <w:start w:val="1"/>
      <w:numFmt w:val="bullet"/>
      <w:lvlText w:val="o"/>
      <w:lvlJc w:val="left"/>
      <w:pPr>
        <w:tabs>
          <w:tab w:val="num" w:pos="3647"/>
        </w:tabs>
        <w:ind w:left="3647" w:hanging="360"/>
      </w:pPr>
      <w:rPr>
        <w:rFonts w:ascii="Courier New" w:hAnsi="Courier New" w:hint="default"/>
      </w:rPr>
    </w:lvl>
    <w:lvl w:ilvl="5" w:tplc="040C0005">
      <w:start w:val="1"/>
      <w:numFmt w:val="bullet"/>
      <w:lvlText w:val=""/>
      <w:lvlJc w:val="left"/>
      <w:pPr>
        <w:tabs>
          <w:tab w:val="num" w:pos="4367"/>
        </w:tabs>
        <w:ind w:left="4367" w:hanging="360"/>
      </w:pPr>
      <w:rPr>
        <w:rFonts w:ascii="Wingdings" w:hAnsi="Wingdings" w:hint="default"/>
      </w:rPr>
    </w:lvl>
    <w:lvl w:ilvl="6" w:tplc="040C0001">
      <w:start w:val="1"/>
      <w:numFmt w:val="bullet"/>
      <w:lvlText w:val=""/>
      <w:lvlJc w:val="left"/>
      <w:pPr>
        <w:tabs>
          <w:tab w:val="num" w:pos="5087"/>
        </w:tabs>
        <w:ind w:left="5087" w:hanging="360"/>
      </w:pPr>
      <w:rPr>
        <w:rFonts w:ascii="Symbol" w:hAnsi="Symbol" w:hint="default"/>
      </w:rPr>
    </w:lvl>
    <w:lvl w:ilvl="7" w:tplc="040C0003">
      <w:start w:val="1"/>
      <w:numFmt w:val="bullet"/>
      <w:lvlText w:val="o"/>
      <w:lvlJc w:val="left"/>
      <w:pPr>
        <w:tabs>
          <w:tab w:val="num" w:pos="5807"/>
        </w:tabs>
        <w:ind w:left="5807" w:hanging="360"/>
      </w:pPr>
      <w:rPr>
        <w:rFonts w:ascii="Courier New" w:hAnsi="Courier New" w:hint="default"/>
      </w:rPr>
    </w:lvl>
    <w:lvl w:ilvl="8" w:tplc="040C0005">
      <w:start w:val="1"/>
      <w:numFmt w:val="bullet"/>
      <w:lvlText w:val=""/>
      <w:lvlJc w:val="left"/>
      <w:pPr>
        <w:tabs>
          <w:tab w:val="num" w:pos="6527"/>
        </w:tabs>
        <w:ind w:left="6527" w:hanging="360"/>
      </w:pPr>
      <w:rPr>
        <w:rFonts w:ascii="Wingdings" w:hAnsi="Wingdings" w:hint="default"/>
      </w:rPr>
    </w:lvl>
  </w:abstractNum>
  <w:abstractNum w:abstractNumId="3">
    <w:nsid w:val="26D43E98"/>
    <w:multiLevelType w:val="hybridMultilevel"/>
    <w:tmpl w:val="F4308B7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27A175E5"/>
    <w:multiLevelType w:val="hybridMultilevel"/>
    <w:tmpl w:val="373EAC9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3C0C51A3"/>
    <w:multiLevelType w:val="hybridMultilevel"/>
    <w:tmpl w:val="1CC4F960"/>
    <w:lvl w:ilvl="0" w:tplc="040C0001">
      <w:start w:val="1"/>
      <w:numFmt w:val="bullet"/>
      <w:lvlText w:val=""/>
      <w:lvlJc w:val="left"/>
      <w:pPr>
        <w:tabs>
          <w:tab w:val="num" w:pos="778"/>
        </w:tabs>
        <w:ind w:left="778"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nsid w:val="5ACB663B"/>
    <w:multiLevelType w:val="hybridMultilevel"/>
    <w:tmpl w:val="D7F20198"/>
    <w:lvl w:ilvl="0" w:tplc="061E0AD4">
      <w:numFmt w:val="bullet"/>
      <w:lvlText w:val="-"/>
      <w:lvlJc w:val="left"/>
      <w:pPr>
        <w:ind w:left="720" w:hanging="360"/>
      </w:pPr>
      <w:rPr>
        <w:rFonts w:ascii="Frutiger-Roman" w:eastAsia="Times New Roman" w:hAnsi="Frutiger-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BEC2760"/>
    <w:multiLevelType w:val="hybridMultilevel"/>
    <w:tmpl w:val="3D86C5F4"/>
    <w:lvl w:ilvl="0" w:tplc="DED07544">
      <w:numFmt w:val="bullet"/>
      <w:lvlText w:val="-"/>
      <w:lvlJc w:val="left"/>
      <w:pPr>
        <w:ind w:left="720" w:hanging="360"/>
      </w:pPr>
      <w:rPr>
        <w:rFonts w:ascii="Frutiger-Roman" w:eastAsia="Times New Roman" w:hAnsi="Frutiger-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9232512"/>
    <w:multiLevelType w:val="hybridMultilevel"/>
    <w:tmpl w:val="C876EB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B88112F"/>
    <w:multiLevelType w:val="hybridMultilevel"/>
    <w:tmpl w:val="76228684"/>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0">
    <w:nsid w:val="7DD51B40"/>
    <w:multiLevelType w:val="hybridMultilevel"/>
    <w:tmpl w:val="B6C8AAAA"/>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2"/>
  </w:num>
  <w:num w:numId="10">
    <w:abstractNumId w:val="4"/>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ABA"/>
    <w:rsid w:val="00044E4E"/>
    <w:rsid w:val="0005081E"/>
    <w:rsid w:val="00061764"/>
    <w:rsid w:val="00086505"/>
    <w:rsid w:val="001033D0"/>
    <w:rsid w:val="0013737D"/>
    <w:rsid w:val="00140EA1"/>
    <w:rsid w:val="0019427C"/>
    <w:rsid w:val="001B4167"/>
    <w:rsid w:val="001D37E9"/>
    <w:rsid w:val="001D4E9F"/>
    <w:rsid w:val="001D6C4D"/>
    <w:rsid w:val="00202CCD"/>
    <w:rsid w:val="002130DB"/>
    <w:rsid w:val="00215185"/>
    <w:rsid w:val="00233C4E"/>
    <w:rsid w:val="00255ABB"/>
    <w:rsid w:val="0029335B"/>
    <w:rsid w:val="002968AA"/>
    <w:rsid w:val="002A1158"/>
    <w:rsid w:val="002B546A"/>
    <w:rsid w:val="002D4E6D"/>
    <w:rsid w:val="002D771D"/>
    <w:rsid w:val="00347B89"/>
    <w:rsid w:val="00382C1A"/>
    <w:rsid w:val="003E501B"/>
    <w:rsid w:val="00411830"/>
    <w:rsid w:val="0041669F"/>
    <w:rsid w:val="00423815"/>
    <w:rsid w:val="004451E1"/>
    <w:rsid w:val="00452142"/>
    <w:rsid w:val="00463245"/>
    <w:rsid w:val="00475881"/>
    <w:rsid w:val="004B1806"/>
    <w:rsid w:val="004B3B4C"/>
    <w:rsid w:val="004B585D"/>
    <w:rsid w:val="004C74CB"/>
    <w:rsid w:val="004E29B2"/>
    <w:rsid w:val="005264A7"/>
    <w:rsid w:val="00535CB2"/>
    <w:rsid w:val="005504BB"/>
    <w:rsid w:val="00551F87"/>
    <w:rsid w:val="00557B07"/>
    <w:rsid w:val="005B3B4A"/>
    <w:rsid w:val="005B556F"/>
    <w:rsid w:val="005D6F5F"/>
    <w:rsid w:val="0060096C"/>
    <w:rsid w:val="00621B6D"/>
    <w:rsid w:val="00645953"/>
    <w:rsid w:val="006632CF"/>
    <w:rsid w:val="0068351E"/>
    <w:rsid w:val="00697A02"/>
    <w:rsid w:val="006D19B7"/>
    <w:rsid w:val="007271DD"/>
    <w:rsid w:val="00771B04"/>
    <w:rsid w:val="007765FC"/>
    <w:rsid w:val="00791C48"/>
    <w:rsid w:val="00795A6F"/>
    <w:rsid w:val="00795FD6"/>
    <w:rsid w:val="007D2E92"/>
    <w:rsid w:val="007E57DF"/>
    <w:rsid w:val="007F4C98"/>
    <w:rsid w:val="007F4EE8"/>
    <w:rsid w:val="00825B71"/>
    <w:rsid w:val="008326BA"/>
    <w:rsid w:val="00847396"/>
    <w:rsid w:val="008549A9"/>
    <w:rsid w:val="008664CF"/>
    <w:rsid w:val="00887B1C"/>
    <w:rsid w:val="008B52C6"/>
    <w:rsid w:val="008B7ABA"/>
    <w:rsid w:val="008C6C74"/>
    <w:rsid w:val="008D33DF"/>
    <w:rsid w:val="00904661"/>
    <w:rsid w:val="00921740"/>
    <w:rsid w:val="009309B6"/>
    <w:rsid w:val="00934C2E"/>
    <w:rsid w:val="009C6439"/>
    <w:rsid w:val="009E40DD"/>
    <w:rsid w:val="009F1B60"/>
    <w:rsid w:val="009F5D4E"/>
    <w:rsid w:val="00A00AD9"/>
    <w:rsid w:val="00A275E8"/>
    <w:rsid w:val="00A77E42"/>
    <w:rsid w:val="00AA76A8"/>
    <w:rsid w:val="00B22017"/>
    <w:rsid w:val="00B32C44"/>
    <w:rsid w:val="00B40B66"/>
    <w:rsid w:val="00B62E7D"/>
    <w:rsid w:val="00B62E99"/>
    <w:rsid w:val="00B832BB"/>
    <w:rsid w:val="00B90E9F"/>
    <w:rsid w:val="00B93771"/>
    <w:rsid w:val="00BB25F1"/>
    <w:rsid w:val="00BD4955"/>
    <w:rsid w:val="00BD4F10"/>
    <w:rsid w:val="00BF21A0"/>
    <w:rsid w:val="00C03B5B"/>
    <w:rsid w:val="00C10DE8"/>
    <w:rsid w:val="00C143DF"/>
    <w:rsid w:val="00C154FF"/>
    <w:rsid w:val="00C1734C"/>
    <w:rsid w:val="00C17C56"/>
    <w:rsid w:val="00C22BE2"/>
    <w:rsid w:val="00C27A87"/>
    <w:rsid w:val="00C4216A"/>
    <w:rsid w:val="00C61F32"/>
    <w:rsid w:val="00C77B41"/>
    <w:rsid w:val="00C96676"/>
    <w:rsid w:val="00C969E2"/>
    <w:rsid w:val="00CB5889"/>
    <w:rsid w:val="00CB6752"/>
    <w:rsid w:val="00CD0787"/>
    <w:rsid w:val="00D079F5"/>
    <w:rsid w:val="00D47763"/>
    <w:rsid w:val="00D52417"/>
    <w:rsid w:val="00D77A3C"/>
    <w:rsid w:val="00D93174"/>
    <w:rsid w:val="00D95C9C"/>
    <w:rsid w:val="00DC4B49"/>
    <w:rsid w:val="00DD1A07"/>
    <w:rsid w:val="00DE3A17"/>
    <w:rsid w:val="00E40810"/>
    <w:rsid w:val="00E47862"/>
    <w:rsid w:val="00E8223A"/>
    <w:rsid w:val="00E93C51"/>
    <w:rsid w:val="00EB066B"/>
    <w:rsid w:val="00EC7673"/>
    <w:rsid w:val="00ED234E"/>
    <w:rsid w:val="00EE44F0"/>
    <w:rsid w:val="00F02763"/>
    <w:rsid w:val="00F03F58"/>
    <w:rsid w:val="00F07347"/>
    <w:rsid w:val="00F4351C"/>
    <w:rsid w:val="00F5187F"/>
    <w:rsid w:val="00FB74A0"/>
    <w:rsid w:val="00FE3664"/>
    <w:rsid w:val="00FE61C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1E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3DF"/>
    <w:pPr>
      <w:ind w:left="720"/>
      <w:contextualSpacing/>
    </w:pPr>
  </w:style>
  <w:style w:type="paragraph" w:styleId="Header">
    <w:name w:val="header"/>
    <w:basedOn w:val="Normal"/>
    <w:link w:val="HeaderChar"/>
    <w:uiPriority w:val="99"/>
    <w:rsid w:val="00D93174"/>
    <w:pPr>
      <w:tabs>
        <w:tab w:val="center" w:pos="4536"/>
        <w:tab w:val="right" w:pos="9072"/>
      </w:tabs>
      <w:spacing w:after="0" w:line="240" w:lineRule="auto"/>
    </w:pPr>
    <w:rPr>
      <w:rFonts w:eastAsia="Times New Roman"/>
      <w:sz w:val="20"/>
      <w:szCs w:val="20"/>
      <w:lang w:eastAsia="fr-FR"/>
    </w:rPr>
  </w:style>
  <w:style w:type="character" w:customStyle="1" w:styleId="HeaderChar">
    <w:name w:val="Header Char"/>
    <w:basedOn w:val="DefaultParagraphFont"/>
    <w:link w:val="Header"/>
    <w:uiPriority w:val="99"/>
    <w:locked/>
    <w:rsid w:val="00D93174"/>
    <w:rPr>
      <w:rFonts w:ascii="Calibri" w:hAnsi="Calibri" w:cs="Times New Roman"/>
    </w:rPr>
  </w:style>
  <w:style w:type="paragraph" w:styleId="Footer">
    <w:name w:val="footer"/>
    <w:basedOn w:val="Normal"/>
    <w:link w:val="FooterChar"/>
    <w:uiPriority w:val="99"/>
    <w:rsid w:val="00D93174"/>
    <w:pPr>
      <w:tabs>
        <w:tab w:val="center" w:pos="4536"/>
        <w:tab w:val="right" w:pos="9072"/>
      </w:tabs>
      <w:spacing w:after="0" w:line="240" w:lineRule="auto"/>
    </w:pPr>
    <w:rPr>
      <w:rFonts w:eastAsia="Times New Roman"/>
      <w:sz w:val="20"/>
      <w:szCs w:val="20"/>
      <w:lang w:eastAsia="fr-FR"/>
    </w:rPr>
  </w:style>
  <w:style w:type="character" w:customStyle="1" w:styleId="FooterChar">
    <w:name w:val="Footer Char"/>
    <w:basedOn w:val="DefaultParagraphFont"/>
    <w:link w:val="Footer"/>
    <w:uiPriority w:val="99"/>
    <w:locked/>
    <w:rsid w:val="00D93174"/>
    <w:rPr>
      <w:rFonts w:ascii="Calibri" w:hAnsi="Calibri" w:cs="Times New Roman"/>
    </w:rPr>
  </w:style>
  <w:style w:type="character" w:styleId="Hyperlink">
    <w:name w:val="Hyperlink"/>
    <w:basedOn w:val="DefaultParagraphFont"/>
    <w:uiPriority w:val="99"/>
    <w:rsid w:val="0041669F"/>
    <w:rPr>
      <w:rFonts w:cs="Times New Roman"/>
      <w:color w:val="0000FF"/>
      <w:u w:val="single"/>
    </w:rPr>
  </w:style>
  <w:style w:type="character" w:styleId="HTMLCite">
    <w:name w:val="HTML Cite"/>
    <w:basedOn w:val="DefaultParagraphFont"/>
    <w:uiPriority w:val="99"/>
    <w:rsid w:val="007271DD"/>
    <w:rPr>
      <w:rFonts w:cs="Times New Roman"/>
      <w:i/>
      <w:iCs/>
    </w:rPr>
  </w:style>
  <w:style w:type="character" w:customStyle="1" w:styleId="vshid">
    <w:name w:val="vshid"/>
    <w:basedOn w:val="DefaultParagraphFont"/>
    <w:uiPriority w:val="99"/>
    <w:rsid w:val="002B546A"/>
    <w:rPr>
      <w:rFonts w:cs="Times New Roman"/>
    </w:rPr>
  </w:style>
</w:styles>
</file>

<file path=word/webSettings.xml><?xml version="1.0" encoding="utf-8"?>
<w:webSettings xmlns:r="http://schemas.openxmlformats.org/officeDocument/2006/relationships" xmlns:w="http://schemas.openxmlformats.org/wordprocessingml/2006/main">
  <w:divs>
    <w:div w:id="259484824">
      <w:marLeft w:val="0"/>
      <w:marRight w:val="0"/>
      <w:marTop w:val="0"/>
      <w:marBottom w:val="0"/>
      <w:divBdr>
        <w:top w:val="none" w:sz="0" w:space="0" w:color="auto"/>
        <w:left w:val="none" w:sz="0" w:space="0" w:color="auto"/>
        <w:bottom w:val="none" w:sz="0" w:space="0" w:color="auto"/>
        <w:right w:val="none" w:sz="0" w:space="0" w:color="auto"/>
      </w:divBdr>
      <w:divsChild>
        <w:div w:id="259484868">
          <w:marLeft w:val="0"/>
          <w:marRight w:val="0"/>
          <w:marTop w:val="0"/>
          <w:marBottom w:val="0"/>
          <w:divBdr>
            <w:top w:val="none" w:sz="0" w:space="0" w:color="auto"/>
            <w:left w:val="none" w:sz="0" w:space="0" w:color="auto"/>
            <w:bottom w:val="none" w:sz="0" w:space="0" w:color="auto"/>
            <w:right w:val="none" w:sz="0" w:space="0" w:color="auto"/>
          </w:divBdr>
          <w:divsChild>
            <w:div w:id="2594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4827">
      <w:marLeft w:val="0"/>
      <w:marRight w:val="0"/>
      <w:marTop w:val="0"/>
      <w:marBottom w:val="0"/>
      <w:divBdr>
        <w:top w:val="none" w:sz="0" w:space="0" w:color="auto"/>
        <w:left w:val="none" w:sz="0" w:space="0" w:color="auto"/>
        <w:bottom w:val="none" w:sz="0" w:space="0" w:color="auto"/>
        <w:right w:val="none" w:sz="0" w:space="0" w:color="auto"/>
      </w:divBdr>
    </w:div>
    <w:div w:id="259484828">
      <w:marLeft w:val="0"/>
      <w:marRight w:val="0"/>
      <w:marTop w:val="0"/>
      <w:marBottom w:val="0"/>
      <w:divBdr>
        <w:top w:val="none" w:sz="0" w:space="0" w:color="auto"/>
        <w:left w:val="none" w:sz="0" w:space="0" w:color="auto"/>
        <w:bottom w:val="none" w:sz="0" w:space="0" w:color="auto"/>
        <w:right w:val="none" w:sz="0" w:space="0" w:color="auto"/>
      </w:divBdr>
    </w:div>
    <w:div w:id="259484829">
      <w:marLeft w:val="0"/>
      <w:marRight w:val="0"/>
      <w:marTop w:val="0"/>
      <w:marBottom w:val="0"/>
      <w:divBdr>
        <w:top w:val="none" w:sz="0" w:space="0" w:color="auto"/>
        <w:left w:val="none" w:sz="0" w:space="0" w:color="auto"/>
        <w:bottom w:val="none" w:sz="0" w:space="0" w:color="auto"/>
        <w:right w:val="none" w:sz="0" w:space="0" w:color="auto"/>
      </w:divBdr>
      <w:divsChild>
        <w:div w:id="259484869">
          <w:marLeft w:val="0"/>
          <w:marRight w:val="0"/>
          <w:marTop w:val="0"/>
          <w:marBottom w:val="0"/>
          <w:divBdr>
            <w:top w:val="none" w:sz="0" w:space="0" w:color="auto"/>
            <w:left w:val="none" w:sz="0" w:space="0" w:color="auto"/>
            <w:bottom w:val="none" w:sz="0" w:space="0" w:color="auto"/>
            <w:right w:val="none" w:sz="0" w:space="0" w:color="auto"/>
          </w:divBdr>
          <w:divsChild>
            <w:div w:id="2594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4830">
      <w:marLeft w:val="0"/>
      <w:marRight w:val="0"/>
      <w:marTop w:val="0"/>
      <w:marBottom w:val="0"/>
      <w:divBdr>
        <w:top w:val="none" w:sz="0" w:space="0" w:color="auto"/>
        <w:left w:val="none" w:sz="0" w:space="0" w:color="auto"/>
        <w:bottom w:val="none" w:sz="0" w:space="0" w:color="auto"/>
        <w:right w:val="none" w:sz="0" w:space="0" w:color="auto"/>
      </w:divBdr>
    </w:div>
    <w:div w:id="259484831">
      <w:marLeft w:val="0"/>
      <w:marRight w:val="0"/>
      <w:marTop w:val="0"/>
      <w:marBottom w:val="0"/>
      <w:divBdr>
        <w:top w:val="none" w:sz="0" w:space="0" w:color="auto"/>
        <w:left w:val="none" w:sz="0" w:space="0" w:color="auto"/>
        <w:bottom w:val="none" w:sz="0" w:space="0" w:color="auto"/>
        <w:right w:val="none" w:sz="0" w:space="0" w:color="auto"/>
      </w:divBdr>
    </w:div>
    <w:div w:id="259484832">
      <w:marLeft w:val="0"/>
      <w:marRight w:val="0"/>
      <w:marTop w:val="0"/>
      <w:marBottom w:val="0"/>
      <w:divBdr>
        <w:top w:val="none" w:sz="0" w:space="0" w:color="auto"/>
        <w:left w:val="none" w:sz="0" w:space="0" w:color="auto"/>
        <w:bottom w:val="none" w:sz="0" w:space="0" w:color="auto"/>
        <w:right w:val="none" w:sz="0" w:space="0" w:color="auto"/>
      </w:divBdr>
    </w:div>
    <w:div w:id="259484833">
      <w:marLeft w:val="0"/>
      <w:marRight w:val="0"/>
      <w:marTop w:val="0"/>
      <w:marBottom w:val="0"/>
      <w:divBdr>
        <w:top w:val="none" w:sz="0" w:space="0" w:color="auto"/>
        <w:left w:val="none" w:sz="0" w:space="0" w:color="auto"/>
        <w:bottom w:val="none" w:sz="0" w:space="0" w:color="auto"/>
        <w:right w:val="none" w:sz="0" w:space="0" w:color="auto"/>
      </w:divBdr>
    </w:div>
    <w:div w:id="259484835">
      <w:marLeft w:val="0"/>
      <w:marRight w:val="0"/>
      <w:marTop w:val="0"/>
      <w:marBottom w:val="0"/>
      <w:divBdr>
        <w:top w:val="none" w:sz="0" w:space="0" w:color="auto"/>
        <w:left w:val="none" w:sz="0" w:space="0" w:color="auto"/>
        <w:bottom w:val="none" w:sz="0" w:space="0" w:color="auto"/>
        <w:right w:val="none" w:sz="0" w:space="0" w:color="auto"/>
      </w:divBdr>
    </w:div>
    <w:div w:id="259484836">
      <w:marLeft w:val="0"/>
      <w:marRight w:val="0"/>
      <w:marTop w:val="0"/>
      <w:marBottom w:val="0"/>
      <w:divBdr>
        <w:top w:val="none" w:sz="0" w:space="0" w:color="auto"/>
        <w:left w:val="none" w:sz="0" w:space="0" w:color="auto"/>
        <w:bottom w:val="none" w:sz="0" w:space="0" w:color="auto"/>
        <w:right w:val="none" w:sz="0" w:space="0" w:color="auto"/>
      </w:divBdr>
    </w:div>
    <w:div w:id="259484837">
      <w:marLeft w:val="0"/>
      <w:marRight w:val="0"/>
      <w:marTop w:val="0"/>
      <w:marBottom w:val="0"/>
      <w:divBdr>
        <w:top w:val="none" w:sz="0" w:space="0" w:color="auto"/>
        <w:left w:val="none" w:sz="0" w:space="0" w:color="auto"/>
        <w:bottom w:val="none" w:sz="0" w:space="0" w:color="auto"/>
        <w:right w:val="none" w:sz="0" w:space="0" w:color="auto"/>
      </w:divBdr>
    </w:div>
    <w:div w:id="259484839">
      <w:marLeft w:val="0"/>
      <w:marRight w:val="0"/>
      <w:marTop w:val="0"/>
      <w:marBottom w:val="0"/>
      <w:divBdr>
        <w:top w:val="none" w:sz="0" w:space="0" w:color="auto"/>
        <w:left w:val="none" w:sz="0" w:space="0" w:color="auto"/>
        <w:bottom w:val="none" w:sz="0" w:space="0" w:color="auto"/>
        <w:right w:val="none" w:sz="0" w:space="0" w:color="auto"/>
      </w:divBdr>
    </w:div>
    <w:div w:id="259484840">
      <w:marLeft w:val="0"/>
      <w:marRight w:val="0"/>
      <w:marTop w:val="0"/>
      <w:marBottom w:val="0"/>
      <w:divBdr>
        <w:top w:val="none" w:sz="0" w:space="0" w:color="auto"/>
        <w:left w:val="none" w:sz="0" w:space="0" w:color="auto"/>
        <w:bottom w:val="none" w:sz="0" w:space="0" w:color="auto"/>
        <w:right w:val="none" w:sz="0" w:space="0" w:color="auto"/>
      </w:divBdr>
    </w:div>
    <w:div w:id="259484841">
      <w:marLeft w:val="0"/>
      <w:marRight w:val="0"/>
      <w:marTop w:val="0"/>
      <w:marBottom w:val="0"/>
      <w:divBdr>
        <w:top w:val="none" w:sz="0" w:space="0" w:color="auto"/>
        <w:left w:val="none" w:sz="0" w:space="0" w:color="auto"/>
        <w:bottom w:val="none" w:sz="0" w:space="0" w:color="auto"/>
        <w:right w:val="none" w:sz="0" w:space="0" w:color="auto"/>
      </w:divBdr>
      <w:divsChild>
        <w:div w:id="259484834">
          <w:marLeft w:val="0"/>
          <w:marRight w:val="0"/>
          <w:marTop w:val="0"/>
          <w:marBottom w:val="0"/>
          <w:divBdr>
            <w:top w:val="none" w:sz="0" w:space="0" w:color="auto"/>
            <w:left w:val="none" w:sz="0" w:space="0" w:color="auto"/>
            <w:bottom w:val="none" w:sz="0" w:space="0" w:color="auto"/>
            <w:right w:val="none" w:sz="0" w:space="0" w:color="auto"/>
          </w:divBdr>
        </w:div>
        <w:div w:id="259484847">
          <w:marLeft w:val="0"/>
          <w:marRight w:val="0"/>
          <w:marTop w:val="0"/>
          <w:marBottom w:val="0"/>
          <w:divBdr>
            <w:top w:val="none" w:sz="0" w:space="0" w:color="auto"/>
            <w:left w:val="none" w:sz="0" w:space="0" w:color="auto"/>
            <w:bottom w:val="none" w:sz="0" w:space="0" w:color="auto"/>
            <w:right w:val="none" w:sz="0" w:space="0" w:color="auto"/>
          </w:divBdr>
        </w:div>
        <w:div w:id="259484849">
          <w:marLeft w:val="0"/>
          <w:marRight w:val="0"/>
          <w:marTop w:val="0"/>
          <w:marBottom w:val="0"/>
          <w:divBdr>
            <w:top w:val="none" w:sz="0" w:space="0" w:color="auto"/>
            <w:left w:val="none" w:sz="0" w:space="0" w:color="auto"/>
            <w:bottom w:val="none" w:sz="0" w:space="0" w:color="auto"/>
            <w:right w:val="none" w:sz="0" w:space="0" w:color="auto"/>
          </w:divBdr>
        </w:div>
        <w:div w:id="259484860">
          <w:marLeft w:val="0"/>
          <w:marRight w:val="0"/>
          <w:marTop w:val="0"/>
          <w:marBottom w:val="0"/>
          <w:divBdr>
            <w:top w:val="none" w:sz="0" w:space="0" w:color="auto"/>
            <w:left w:val="none" w:sz="0" w:space="0" w:color="auto"/>
            <w:bottom w:val="none" w:sz="0" w:space="0" w:color="auto"/>
            <w:right w:val="none" w:sz="0" w:space="0" w:color="auto"/>
          </w:divBdr>
        </w:div>
      </w:divsChild>
    </w:div>
    <w:div w:id="259484842">
      <w:marLeft w:val="0"/>
      <w:marRight w:val="0"/>
      <w:marTop w:val="0"/>
      <w:marBottom w:val="0"/>
      <w:divBdr>
        <w:top w:val="none" w:sz="0" w:space="0" w:color="auto"/>
        <w:left w:val="none" w:sz="0" w:space="0" w:color="auto"/>
        <w:bottom w:val="none" w:sz="0" w:space="0" w:color="auto"/>
        <w:right w:val="none" w:sz="0" w:space="0" w:color="auto"/>
      </w:divBdr>
    </w:div>
    <w:div w:id="259484843">
      <w:marLeft w:val="0"/>
      <w:marRight w:val="0"/>
      <w:marTop w:val="0"/>
      <w:marBottom w:val="0"/>
      <w:divBdr>
        <w:top w:val="none" w:sz="0" w:space="0" w:color="auto"/>
        <w:left w:val="none" w:sz="0" w:space="0" w:color="auto"/>
        <w:bottom w:val="none" w:sz="0" w:space="0" w:color="auto"/>
        <w:right w:val="none" w:sz="0" w:space="0" w:color="auto"/>
      </w:divBdr>
    </w:div>
    <w:div w:id="259484844">
      <w:marLeft w:val="0"/>
      <w:marRight w:val="0"/>
      <w:marTop w:val="0"/>
      <w:marBottom w:val="0"/>
      <w:divBdr>
        <w:top w:val="none" w:sz="0" w:space="0" w:color="auto"/>
        <w:left w:val="none" w:sz="0" w:space="0" w:color="auto"/>
        <w:bottom w:val="none" w:sz="0" w:space="0" w:color="auto"/>
        <w:right w:val="none" w:sz="0" w:space="0" w:color="auto"/>
      </w:divBdr>
    </w:div>
    <w:div w:id="259484845">
      <w:marLeft w:val="0"/>
      <w:marRight w:val="0"/>
      <w:marTop w:val="0"/>
      <w:marBottom w:val="0"/>
      <w:divBdr>
        <w:top w:val="none" w:sz="0" w:space="0" w:color="auto"/>
        <w:left w:val="none" w:sz="0" w:space="0" w:color="auto"/>
        <w:bottom w:val="none" w:sz="0" w:space="0" w:color="auto"/>
        <w:right w:val="none" w:sz="0" w:space="0" w:color="auto"/>
      </w:divBdr>
    </w:div>
    <w:div w:id="259484846">
      <w:marLeft w:val="0"/>
      <w:marRight w:val="0"/>
      <w:marTop w:val="0"/>
      <w:marBottom w:val="0"/>
      <w:divBdr>
        <w:top w:val="none" w:sz="0" w:space="0" w:color="auto"/>
        <w:left w:val="none" w:sz="0" w:space="0" w:color="auto"/>
        <w:bottom w:val="none" w:sz="0" w:space="0" w:color="auto"/>
        <w:right w:val="none" w:sz="0" w:space="0" w:color="auto"/>
      </w:divBdr>
    </w:div>
    <w:div w:id="259484848">
      <w:marLeft w:val="0"/>
      <w:marRight w:val="0"/>
      <w:marTop w:val="0"/>
      <w:marBottom w:val="0"/>
      <w:divBdr>
        <w:top w:val="none" w:sz="0" w:space="0" w:color="auto"/>
        <w:left w:val="none" w:sz="0" w:space="0" w:color="auto"/>
        <w:bottom w:val="none" w:sz="0" w:space="0" w:color="auto"/>
        <w:right w:val="none" w:sz="0" w:space="0" w:color="auto"/>
      </w:divBdr>
    </w:div>
    <w:div w:id="259484850">
      <w:marLeft w:val="0"/>
      <w:marRight w:val="0"/>
      <w:marTop w:val="0"/>
      <w:marBottom w:val="0"/>
      <w:divBdr>
        <w:top w:val="none" w:sz="0" w:space="0" w:color="auto"/>
        <w:left w:val="none" w:sz="0" w:space="0" w:color="auto"/>
        <w:bottom w:val="none" w:sz="0" w:space="0" w:color="auto"/>
        <w:right w:val="none" w:sz="0" w:space="0" w:color="auto"/>
      </w:divBdr>
    </w:div>
    <w:div w:id="259484851">
      <w:marLeft w:val="0"/>
      <w:marRight w:val="0"/>
      <w:marTop w:val="0"/>
      <w:marBottom w:val="0"/>
      <w:divBdr>
        <w:top w:val="none" w:sz="0" w:space="0" w:color="auto"/>
        <w:left w:val="none" w:sz="0" w:space="0" w:color="auto"/>
        <w:bottom w:val="none" w:sz="0" w:space="0" w:color="auto"/>
        <w:right w:val="none" w:sz="0" w:space="0" w:color="auto"/>
      </w:divBdr>
    </w:div>
    <w:div w:id="259484852">
      <w:marLeft w:val="0"/>
      <w:marRight w:val="0"/>
      <w:marTop w:val="0"/>
      <w:marBottom w:val="0"/>
      <w:divBdr>
        <w:top w:val="none" w:sz="0" w:space="0" w:color="auto"/>
        <w:left w:val="none" w:sz="0" w:space="0" w:color="auto"/>
        <w:bottom w:val="none" w:sz="0" w:space="0" w:color="auto"/>
        <w:right w:val="none" w:sz="0" w:space="0" w:color="auto"/>
      </w:divBdr>
    </w:div>
    <w:div w:id="259484853">
      <w:marLeft w:val="0"/>
      <w:marRight w:val="0"/>
      <w:marTop w:val="0"/>
      <w:marBottom w:val="0"/>
      <w:divBdr>
        <w:top w:val="none" w:sz="0" w:space="0" w:color="auto"/>
        <w:left w:val="none" w:sz="0" w:space="0" w:color="auto"/>
        <w:bottom w:val="none" w:sz="0" w:space="0" w:color="auto"/>
        <w:right w:val="none" w:sz="0" w:space="0" w:color="auto"/>
      </w:divBdr>
    </w:div>
    <w:div w:id="259484854">
      <w:marLeft w:val="0"/>
      <w:marRight w:val="0"/>
      <w:marTop w:val="0"/>
      <w:marBottom w:val="0"/>
      <w:divBdr>
        <w:top w:val="none" w:sz="0" w:space="0" w:color="auto"/>
        <w:left w:val="none" w:sz="0" w:space="0" w:color="auto"/>
        <w:bottom w:val="none" w:sz="0" w:space="0" w:color="auto"/>
        <w:right w:val="none" w:sz="0" w:space="0" w:color="auto"/>
      </w:divBdr>
    </w:div>
    <w:div w:id="259484855">
      <w:marLeft w:val="0"/>
      <w:marRight w:val="0"/>
      <w:marTop w:val="0"/>
      <w:marBottom w:val="0"/>
      <w:divBdr>
        <w:top w:val="none" w:sz="0" w:space="0" w:color="auto"/>
        <w:left w:val="none" w:sz="0" w:space="0" w:color="auto"/>
        <w:bottom w:val="none" w:sz="0" w:space="0" w:color="auto"/>
        <w:right w:val="none" w:sz="0" w:space="0" w:color="auto"/>
      </w:divBdr>
    </w:div>
    <w:div w:id="259484856">
      <w:marLeft w:val="0"/>
      <w:marRight w:val="0"/>
      <w:marTop w:val="0"/>
      <w:marBottom w:val="0"/>
      <w:divBdr>
        <w:top w:val="none" w:sz="0" w:space="0" w:color="auto"/>
        <w:left w:val="none" w:sz="0" w:space="0" w:color="auto"/>
        <w:bottom w:val="none" w:sz="0" w:space="0" w:color="auto"/>
        <w:right w:val="none" w:sz="0" w:space="0" w:color="auto"/>
      </w:divBdr>
    </w:div>
    <w:div w:id="259484857">
      <w:marLeft w:val="0"/>
      <w:marRight w:val="0"/>
      <w:marTop w:val="0"/>
      <w:marBottom w:val="0"/>
      <w:divBdr>
        <w:top w:val="none" w:sz="0" w:space="0" w:color="auto"/>
        <w:left w:val="none" w:sz="0" w:space="0" w:color="auto"/>
        <w:bottom w:val="none" w:sz="0" w:space="0" w:color="auto"/>
        <w:right w:val="none" w:sz="0" w:space="0" w:color="auto"/>
      </w:divBdr>
    </w:div>
    <w:div w:id="259484858">
      <w:marLeft w:val="0"/>
      <w:marRight w:val="0"/>
      <w:marTop w:val="0"/>
      <w:marBottom w:val="0"/>
      <w:divBdr>
        <w:top w:val="none" w:sz="0" w:space="0" w:color="auto"/>
        <w:left w:val="none" w:sz="0" w:space="0" w:color="auto"/>
        <w:bottom w:val="none" w:sz="0" w:space="0" w:color="auto"/>
        <w:right w:val="none" w:sz="0" w:space="0" w:color="auto"/>
      </w:divBdr>
    </w:div>
    <w:div w:id="259484859">
      <w:marLeft w:val="0"/>
      <w:marRight w:val="0"/>
      <w:marTop w:val="0"/>
      <w:marBottom w:val="0"/>
      <w:divBdr>
        <w:top w:val="none" w:sz="0" w:space="0" w:color="auto"/>
        <w:left w:val="none" w:sz="0" w:space="0" w:color="auto"/>
        <w:bottom w:val="none" w:sz="0" w:space="0" w:color="auto"/>
        <w:right w:val="none" w:sz="0" w:space="0" w:color="auto"/>
      </w:divBdr>
      <w:divsChild>
        <w:div w:id="259484838">
          <w:marLeft w:val="75"/>
          <w:marRight w:val="720"/>
          <w:marTop w:val="100"/>
          <w:marBottom w:val="100"/>
          <w:divBdr>
            <w:top w:val="none" w:sz="0" w:space="0" w:color="auto"/>
            <w:left w:val="single" w:sz="12" w:space="4" w:color="FF0000"/>
            <w:bottom w:val="none" w:sz="0" w:space="0" w:color="auto"/>
            <w:right w:val="none" w:sz="0" w:space="0" w:color="auto"/>
          </w:divBdr>
        </w:div>
      </w:divsChild>
    </w:div>
    <w:div w:id="259484861">
      <w:marLeft w:val="0"/>
      <w:marRight w:val="0"/>
      <w:marTop w:val="0"/>
      <w:marBottom w:val="0"/>
      <w:divBdr>
        <w:top w:val="none" w:sz="0" w:space="0" w:color="auto"/>
        <w:left w:val="none" w:sz="0" w:space="0" w:color="auto"/>
        <w:bottom w:val="none" w:sz="0" w:space="0" w:color="auto"/>
        <w:right w:val="none" w:sz="0" w:space="0" w:color="auto"/>
      </w:divBdr>
    </w:div>
    <w:div w:id="259484862">
      <w:marLeft w:val="0"/>
      <w:marRight w:val="0"/>
      <w:marTop w:val="0"/>
      <w:marBottom w:val="0"/>
      <w:divBdr>
        <w:top w:val="none" w:sz="0" w:space="0" w:color="auto"/>
        <w:left w:val="none" w:sz="0" w:space="0" w:color="auto"/>
        <w:bottom w:val="none" w:sz="0" w:space="0" w:color="auto"/>
        <w:right w:val="none" w:sz="0" w:space="0" w:color="auto"/>
      </w:divBdr>
    </w:div>
    <w:div w:id="259484863">
      <w:marLeft w:val="0"/>
      <w:marRight w:val="0"/>
      <w:marTop w:val="0"/>
      <w:marBottom w:val="0"/>
      <w:divBdr>
        <w:top w:val="none" w:sz="0" w:space="0" w:color="auto"/>
        <w:left w:val="none" w:sz="0" w:space="0" w:color="auto"/>
        <w:bottom w:val="none" w:sz="0" w:space="0" w:color="auto"/>
        <w:right w:val="none" w:sz="0" w:space="0" w:color="auto"/>
      </w:divBdr>
    </w:div>
    <w:div w:id="259484864">
      <w:marLeft w:val="0"/>
      <w:marRight w:val="0"/>
      <w:marTop w:val="0"/>
      <w:marBottom w:val="0"/>
      <w:divBdr>
        <w:top w:val="none" w:sz="0" w:space="0" w:color="auto"/>
        <w:left w:val="none" w:sz="0" w:space="0" w:color="auto"/>
        <w:bottom w:val="none" w:sz="0" w:space="0" w:color="auto"/>
        <w:right w:val="none" w:sz="0" w:space="0" w:color="auto"/>
      </w:divBdr>
    </w:div>
    <w:div w:id="259484865">
      <w:marLeft w:val="0"/>
      <w:marRight w:val="0"/>
      <w:marTop w:val="0"/>
      <w:marBottom w:val="0"/>
      <w:divBdr>
        <w:top w:val="none" w:sz="0" w:space="0" w:color="auto"/>
        <w:left w:val="none" w:sz="0" w:space="0" w:color="auto"/>
        <w:bottom w:val="none" w:sz="0" w:space="0" w:color="auto"/>
        <w:right w:val="none" w:sz="0" w:space="0" w:color="auto"/>
      </w:divBdr>
      <w:divsChild>
        <w:div w:id="259484822">
          <w:marLeft w:val="0"/>
          <w:marRight w:val="0"/>
          <w:marTop w:val="0"/>
          <w:marBottom w:val="0"/>
          <w:divBdr>
            <w:top w:val="none" w:sz="0" w:space="0" w:color="auto"/>
            <w:left w:val="none" w:sz="0" w:space="0" w:color="auto"/>
            <w:bottom w:val="none" w:sz="0" w:space="0" w:color="auto"/>
            <w:right w:val="none" w:sz="0" w:space="0" w:color="auto"/>
          </w:divBdr>
          <w:divsChild>
            <w:div w:id="2594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4866">
      <w:marLeft w:val="0"/>
      <w:marRight w:val="0"/>
      <w:marTop w:val="0"/>
      <w:marBottom w:val="0"/>
      <w:divBdr>
        <w:top w:val="none" w:sz="0" w:space="0" w:color="auto"/>
        <w:left w:val="none" w:sz="0" w:space="0" w:color="auto"/>
        <w:bottom w:val="none" w:sz="0" w:space="0" w:color="auto"/>
        <w:right w:val="none" w:sz="0" w:space="0" w:color="auto"/>
      </w:divBdr>
    </w:div>
    <w:div w:id="259484867">
      <w:marLeft w:val="0"/>
      <w:marRight w:val="0"/>
      <w:marTop w:val="0"/>
      <w:marBottom w:val="0"/>
      <w:divBdr>
        <w:top w:val="none" w:sz="0" w:space="0" w:color="auto"/>
        <w:left w:val="none" w:sz="0" w:space="0" w:color="auto"/>
        <w:bottom w:val="none" w:sz="0" w:space="0" w:color="auto"/>
        <w:right w:val="none" w:sz="0" w:space="0" w:color="auto"/>
      </w:divBdr>
    </w:div>
    <w:div w:id="259484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ifrance.gouv.fr/affichCodeArticle.do?idArticle=LEGIARTI000006814321&amp;cidTexte=LEGITEXT000006074075&amp;dateTexte=20080415&amp;fastPos=1&amp;fastReqId=1387460950&amp;oldAction=rechCode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569</TotalTime>
  <Pages>18</Pages>
  <Words>6698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Publique RD30/RD190</dc:title>
  <dc:subject/>
  <dc:creator>nicky</dc:creator>
  <cp:keywords/>
  <dc:description/>
  <cp:lastModifiedBy>Michel</cp:lastModifiedBy>
  <cp:revision>12</cp:revision>
  <cp:lastPrinted>2012-01-22T09:52:00Z</cp:lastPrinted>
  <dcterms:created xsi:type="dcterms:W3CDTF">2012-01-22T08:50:00Z</dcterms:created>
  <dcterms:modified xsi:type="dcterms:W3CDTF">2012-01-23T09:30:00Z</dcterms:modified>
</cp:coreProperties>
</file>